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F1DE" w14:textId="4F108007" w:rsidR="00816216" w:rsidRPr="00BC7729" w:rsidRDefault="003328CD" w:rsidP="00484934">
      <w:pPr>
        <w:pStyle w:val="Title"/>
        <w:spacing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Gary O’Brien</w:t>
      </w:r>
      <w:r w:rsidRPr="00BC7729">
        <w:rPr>
          <w:rFonts w:asciiTheme="minorHAnsi" w:hAnsiTheme="minorHAnsi"/>
        </w:rPr>
        <w:tab/>
      </w:r>
    </w:p>
    <w:p w14:paraId="4BD0AE8F" w14:textId="1F0CAE24" w:rsidR="00CF2DC1" w:rsidRPr="00187F38" w:rsidRDefault="00C865F6" w:rsidP="00A01EC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Lingnan University</w:t>
      </w:r>
      <w:r w:rsidR="009C2961" w:rsidRPr="00187F38">
        <w:rPr>
          <w:sz w:val="24"/>
          <w:szCs w:val="24"/>
        </w:rPr>
        <w:t> </w:t>
      </w:r>
      <w:r w:rsidR="00141A4C" w:rsidRPr="00187F38">
        <w:rPr>
          <w:sz w:val="24"/>
          <w:szCs w:val="24"/>
        </w:rPr>
        <w:t>|</w:t>
      </w:r>
      <w:r w:rsidR="00CF2DC1" w:rsidRPr="00187F38">
        <w:rPr>
          <w:sz w:val="24"/>
          <w:szCs w:val="24"/>
        </w:rPr>
        <w:t xml:space="preserve"> </w:t>
      </w:r>
      <w:hyperlink r:id="rId8" w:history="1">
        <w:r w:rsidRPr="00270980">
          <w:rPr>
            <w:rStyle w:val="Hyperlink"/>
            <w:sz w:val="24"/>
            <w:szCs w:val="24"/>
          </w:rPr>
          <w:t>garyobrien@ln.edu.hk</w:t>
        </w:r>
      </w:hyperlink>
      <w:r w:rsidR="002F64BE" w:rsidRPr="00187F38">
        <w:rPr>
          <w:rStyle w:val="Hyperlink"/>
          <w:sz w:val="24"/>
          <w:szCs w:val="24"/>
          <w:u w:val="none"/>
        </w:rPr>
        <w:t xml:space="preserve"> </w:t>
      </w:r>
      <w:r w:rsidR="002F64BE" w:rsidRPr="00187F38">
        <w:rPr>
          <w:sz w:val="24"/>
          <w:szCs w:val="24"/>
        </w:rPr>
        <w:t>|</w:t>
      </w:r>
      <w:hyperlink r:id="rId9" w:history="1">
        <w:r w:rsidR="00187F38" w:rsidRPr="00187F38">
          <w:rPr>
            <w:rStyle w:val="Hyperlink"/>
            <w:sz w:val="24"/>
            <w:szCs w:val="24"/>
          </w:rPr>
          <w:t>garyobrienphilosophy.com</w:t>
        </w:r>
      </w:hyperlink>
    </w:p>
    <w:p w14:paraId="1FC586C8" w14:textId="77777777" w:rsidR="004A3DAF" w:rsidRPr="00BC7729" w:rsidRDefault="004A3DAF" w:rsidP="00A01EC5">
      <w:pPr>
        <w:pStyle w:val="Heading1"/>
        <w:spacing w:before="0" w:after="0" w:line="276" w:lineRule="auto"/>
        <w:jc w:val="both"/>
        <w:rPr>
          <w:rFonts w:asciiTheme="minorHAnsi" w:hAnsiTheme="minorHAnsi"/>
        </w:rPr>
      </w:pPr>
    </w:p>
    <w:p w14:paraId="0EF9CD8D" w14:textId="0F0D41FF" w:rsidR="00F34EF0" w:rsidRDefault="00F34EF0" w:rsidP="00A01EC5">
      <w:pPr>
        <w:pStyle w:val="Heading1"/>
        <w:spacing w:before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Research Interests</w:t>
      </w:r>
    </w:p>
    <w:p w14:paraId="50D3E23D" w14:textId="2C16C3C9" w:rsidR="00221D78" w:rsidRPr="00F34EF0" w:rsidRDefault="00221D78" w:rsidP="00A01EC5">
      <w:pPr>
        <w:pStyle w:val="Heading1"/>
        <w:spacing w:before="0" w:after="0" w:line="276" w:lineRule="auto"/>
        <w:jc w:val="both"/>
        <w:rPr>
          <w:rFonts w:asciiTheme="minorHAnsi" w:hAnsiTheme="minorHAnsi"/>
          <w:b w:val="0"/>
          <w:bCs/>
          <w:color w:val="000000" w:themeColor="text1"/>
          <w:sz w:val="24"/>
          <w:szCs w:val="24"/>
        </w:rPr>
      </w:pPr>
      <w:r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A</w:t>
      </w:r>
      <w:r w:rsid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OS</w:t>
      </w:r>
      <w:r w:rsidR="0093734B"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 xml:space="preserve">: </w:t>
      </w:r>
      <w:r w:rsidR="002B1C83"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 xml:space="preserve">Applied Ethics, </w:t>
      </w:r>
      <w:r w:rsidR="00A77BEE"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Animal Ethics</w:t>
      </w:r>
      <w:r w:rsidR="00A77BEE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 xml:space="preserve">, </w:t>
      </w:r>
      <w:r w:rsidR="0045361F"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Normative Ethics</w:t>
      </w:r>
    </w:p>
    <w:p w14:paraId="0B34D4FF" w14:textId="20CD7DE9" w:rsidR="00221D78" w:rsidRDefault="00221D78" w:rsidP="00A01EC5">
      <w:pPr>
        <w:pStyle w:val="Heading1"/>
        <w:spacing w:before="0" w:after="0" w:line="276" w:lineRule="auto"/>
        <w:jc w:val="both"/>
        <w:rPr>
          <w:rFonts w:asciiTheme="minorHAnsi" w:hAnsiTheme="minorHAnsi"/>
          <w:b w:val="0"/>
          <w:bCs/>
          <w:color w:val="000000" w:themeColor="text1"/>
          <w:sz w:val="24"/>
          <w:szCs w:val="24"/>
        </w:rPr>
      </w:pPr>
      <w:r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A</w:t>
      </w:r>
      <w:r w:rsid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OC</w:t>
      </w:r>
      <w:r w:rsidR="0093734B" w:rsidRPr="00F34EF0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 xml:space="preserve">: </w:t>
      </w:r>
      <w:r w:rsidR="00B974D7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Environmental Ethics,</w:t>
      </w:r>
      <w:r w:rsidR="00D34BDE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 xml:space="preserve"> Ethics of New Technology,</w:t>
      </w:r>
      <w:r w:rsidR="00B974D7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 xml:space="preserve"> </w:t>
      </w:r>
      <w:r w:rsidR="00362054">
        <w:rPr>
          <w:rFonts w:asciiTheme="minorHAnsi" w:hAnsiTheme="minorHAnsi"/>
          <w:b w:val="0"/>
          <w:bCs/>
          <w:color w:val="000000" w:themeColor="text1"/>
          <w:sz w:val="24"/>
          <w:szCs w:val="24"/>
        </w:rPr>
        <w:t>Political Philosophy</w:t>
      </w:r>
    </w:p>
    <w:p w14:paraId="31B4D7FB" w14:textId="77777777" w:rsidR="00C865F6" w:rsidRDefault="00C865F6" w:rsidP="00484934">
      <w:pPr>
        <w:pStyle w:val="Heading1"/>
        <w:spacing w:before="0" w:after="120" w:line="276" w:lineRule="auto"/>
        <w:jc w:val="both"/>
        <w:rPr>
          <w:rFonts w:asciiTheme="minorHAnsi" w:hAnsiTheme="minorHAnsi"/>
          <w:b w:val="0"/>
          <w:bCs/>
          <w:color w:val="000000" w:themeColor="text1"/>
          <w:sz w:val="24"/>
          <w:szCs w:val="24"/>
        </w:rPr>
      </w:pPr>
    </w:p>
    <w:p w14:paraId="3AF852C9" w14:textId="37C21052" w:rsidR="00221D78" w:rsidRDefault="00C865F6" w:rsidP="00A01EC5">
      <w:pPr>
        <w:pStyle w:val="Heading1"/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Employment</w:t>
      </w:r>
    </w:p>
    <w:p w14:paraId="1A506240" w14:textId="7EA24D8D" w:rsidR="00C865F6" w:rsidRDefault="00700639" w:rsidP="00A01EC5">
      <w:pPr>
        <w:spacing w:after="0" w:line="276" w:lineRule="auto"/>
        <w:rPr>
          <w:b/>
          <w:bCs/>
          <w:sz w:val="24"/>
          <w:szCs w:val="24"/>
        </w:rPr>
      </w:pPr>
      <w:r w:rsidRPr="00700639">
        <w:rPr>
          <w:b/>
          <w:bCs/>
          <w:sz w:val="24"/>
          <w:szCs w:val="24"/>
        </w:rPr>
        <w:t>Depart</w:t>
      </w:r>
      <w:r>
        <w:rPr>
          <w:b/>
          <w:bCs/>
          <w:sz w:val="24"/>
          <w:szCs w:val="24"/>
        </w:rPr>
        <w:t>ment of Philosophy, Lingnan University</w:t>
      </w:r>
    </w:p>
    <w:p w14:paraId="68D6866A" w14:textId="77777777" w:rsidR="00700639" w:rsidRDefault="00700639" w:rsidP="00A01EC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Research Assistant Professor, 2023</w:t>
      </w:r>
    </w:p>
    <w:p w14:paraId="3430E2D8" w14:textId="77777777" w:rsidR="00700639" w:rsidRDefault="00700639" w:rsidP="00A01EC5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Hong Kong Catastrophic Risk Centre</w:t>
      </w:r>
    </w:p>
    <w:p w14:paraId="13BE8503" w14:textId="77777777" w:rsidR="00A01EC5" w:rsidRDefault="00A01EC5" w:rsidP="00A01EC5">
      <w:pPr>
        <w:spacing w:after="0" w:line="276" w:lineRule="auto"/>
        <w:rPr>
          <w:sz w:val="24"/>
          <w:szCs w:val="24"/>
        </w:rPr>
      </w:pPr>
      <w:r w:rsidRPr="00A01EC5">
        <w:rPr>
          <w:sz w:val="24"/>
          <w:szCs w:val="24"/>
        </w:rPr>
        <w:t xml:space="preserve">Research </w:t>
      </w:r>
      <w:r w:rsidR="00700639" w:rsidRPr="00A01EC5">
        <w:rPr>
          <w:sz w:val="24"/>
          <w:szCs w:val="24"/>
        </w:rPr>
        <w:t>Fellow</w:t>
      </w:r>
      <w:r>
        <w:rPr>
          <w:sz w:val="24"/>
          <w:szCs w:val="24"/>
        </w:rPr>
        <w:t>, 2023</w:t>
      </w:r>
    </w:p>
    <w:p w14:paraId="5FE17AE3" w14:textId="0F142AE6" w:rsidR="00700639" w:rsidRPr="00A01EC5" w:rsidRDefault="00700639" w:rsidP="00A01EC5">
      <w:pPr>
        <w:spacing w:after="0"/>
        <w:rPr>
          <w:sz w:val="24"/>
          <w:szCs w:val="24"/>
        </w:rPr>
      </w:pPr>
      <w:r w:rsidRPr="00A01EC5">
        <w:rPr>
          <w:sz w:val="24"/>
          <w:szCs w:val="24"/>
        </w:rPr>
        <w:tab/>
      </w:r>
      <w:r w:rsidRPr="00A01EC5">
        <w:rPr>
          <w:sz w:val="24"/>
          <w:szCs w:val="24"/>
        </w:rPr>
        <w:tab/>
      </w:r>
      <w:r w:rsidRPr="00A01EC5">
        <w:rPr>
          <w:sz w:val="24"/>
          <w:szCs w:val="24"/>
        </w:rPr>
        <w:tab/>
      </w:r>
      <w:r w:rsidRPr="00A01EC5">
        <w:rPr>
          <w:sz w:val="24"/>
          <w:szCs w:val="24"/>
        </w:rPr>
        <w:tab/>
      </w:r>
    </w:p>
    <w:p w14:paraId="2FD41AC3" w14:textId="18D5F6A3" w:rsidR="006270A9" w:rsidRPr="00BC7729" w:rsidRDefault="00AB118E" w:rsidP="00A01EC5">
      <w:pPr>
        <w:pStyle w:val="Heading1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Education</w:t>
      </w:r>
    </w:p>
    <w:p w14:paraId="771387AC" w14:textId="03B2BDB2" w:rsidR="00FC515E" w:rsidRPr="00BC7729" w:rsidRDefault="00FC515E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 xml:space="preserve">DPHIL IN PHILOSOPHY | </w:t>
      </w:r>
      <w:r w:rsidR="00A01EC5">
        <w:rPr>
          <w:rFonts w:asciiTheme="minorHAnsi" w:hAnsiTheme="minorHAnsi"/>
        </w:rPr>
        <w:t>2023</w:t>
      </w:r>
      <w:r w:rsidRPr="00BC7729">
        <w:rPr>
          <w:rFonts w:asciiTheme="minorHAnsi" w:hAnsiTheme="minorHAnsi"/>
        </w:rPr>
        <w:t xml:space="preserve"> | oxford university</w:t>
      </w:r>
    </w:p>
    <w:p w14:paraId="320B6746" w14:textId="06CD8033" w:rsidR="00057712" w:rsidRDefault="00FC515E" w:rsidP="00A01EC5">
      <w:pPr>
        <w:spacing w:after="0" w:line="276" w:lineRule="auto"/>
        <w:jc w:val="both"/>
        <w:rPr>
          <w:i/>
          <w:iCs/>
          <w:sz w:val="24"/>
          <w:szCs w:val="24"/>
        </w:rPr>
      </w:pPr>
      <w:r w:rsidRPr="00BC7729">
        <w:rPr>
          <w:sz w:val="24"/>
          <w:szCs w:val="24"/>
        </w:rPr>
        <w:t xml:space="preserve">DPhil in Philosophy </w:t>
      </w:r>
      <w:r w:rsidR="00187F38">
        <w:rPr>
          <w:sz w:val="24"/>
          <w:szCs w:val="24"/>
        </w:rPr>
        <w:t xml:space="preserve">at the Uehiro Centre for Practical Ethics at Oxford. My supervisors </w:t>
      </w:r>
      <w:r w:rsidR="00A01EC5">
        <w:rPr>
          <w:sz w:val="24"/>
          <w:szCs w:val="24"/>
        </w:rPr>
        <w:t xml:space="preserve">were </w:t>
      </w:r>
      <w:r w:rsidRPr="00BC7729">
        <w:rPr>
          <w:sz w:val="24"/>
          <w:szCs w:val="24"/>
        </w:rPr>
        <w:t xml:space="preserve">Professor Guy Kahane </w:t>
      </w:r>
      <w:r w:rsidR="000D0D3F" w:rsidRPr="00BC7729">
        <w:rPr>
          <w:sz w:val="24"/>
          <w:szCs w:val="24"/>
        </w:rPr>
        <w:t>and Professor Jeff McMahan</w:t>
      </w:r>
      <w:r w:rsidRPr="00BC7729">
        <w:rPr>
          <w:sz w:val="24"/>
          <w:szCs w:val="24"/>
        </w:rPr>
        <w:t>.</w:t>
      </w:r>
      <w:r w:rsidR="00E64A48" w:rsidRPr="00BC7729">
        <w:rPr>
          <w:sz w:val="24"/>
          <w:szCs w:val="24"/>
        </w:rPr>
        <w:t xml:space="preserve"> My </w:t>
      </w:r>
      <w:r w:rsidR="00A01EC5">
        <w:rPr>
          <w:sz w:val="24"/>
          <w:szCs w:val="24"/>
        </w:rPr>
        <w:t>thesis was entitled ‘Wild Animal Suffering and Human Responsibility: Essays on the Ethics of Beneficent Intervention in Nature’.</w:t>
      </w:r>
      <w:r w:rsidR="00D740CA">
        <w:rPr>
          <w:sz w:val="24"/>
          <w:szCs w:val="24"/>
        </w:rPr>
        <w:t xml:space="preserve"> </w:t>
      </w:r>
    </w:p>
    <w:p w14:paraId="79067B0D" w14:textId="77777777" w:rsidR="00F34EF0" w:rsidRDefault="00F34EF0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</w:p>
    <w:p w14:paraId="5BEEBB44" w14:textId="38F60462" w:rsidR="006270A9" w:rsidRPr="00BC7729" w:rsidRDefault="003328CD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BPhil in Philosophy</w:t>
      </w:r>
      <w:r w:rsidR="009D5933" w:rsidRPr="00BC7729">
        <w:rPr>
          <w:rFonts w:asciiTheme="minorHAnsi" w:hAnsiTheme="minorHAnsi"/>
        </w:rPr>
        <w:t> | </w:t>
      </w:r>
      <w:r w:rsidRPr="00BC7729">
        <w:rPr>
          <w:rFonts w:asciiTheme="minorHAnsi" w:hAnsiTheme="minorHAnsi"/>
        </w:rPr>
        <w:t>2017</w:t>
      </w:r>
      <w:r w:rsidR="009D5933" w:rsidRPr="00BC7729">
        <w:rPr>
          <w:rFonts w:asciiTheme="minorHAnsi" w:hAnsiTheme="minorHAnsi"/>
        </w:rPr>
        <w:t> | </w:t>
      </w:r>
      <w:r w:rsidRPr="00BC7729">
        <w:rPr>
          <w:rFonts w:asciiTheme="minorHAnsi" w:hAnsiTheme="minorHAnsi"/>
        </w:rPr>
        <w:t>Oxford University</w:t>
      </w:r>
    </w:p>
    <w:p w14:paraId="7FFB9E5F" w14:textId="77777777" w:rsidR="005A6FD8" w:rsidRDefault="003328CD" w:rsidP="00A01EC5">
      <w:pPr>
        <w:pStyle w:val="ListBullet"/>
        <w:numPr>
          <w:ilvl w:val="0"/>
          <w:numId w:val="0"/>
        </w:numPr>
        <w:spacing w:after="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The BPhil is an intensive two</w:t>
      </w:r>
      <w:r w:rsidR="00EC32C2" w:rsidRPr="00BC7729">
        <w:rPr>
          <w:sz w:val="24"/>
          <w:szCs w:val="24"/>
        </w:rPr>
        <w:t>-</w:t>
      </w:r>
      <w:r w:rsidRPr="00BC7729">
        <w:rPr>
          <w:sz w:val="24"/>
          <w:szCs w:val="24"/>
        </w:rPr>
        <w:t>year graduate program in philosophy</w:t>
      </w:r>
      <w:r w:rsidR="005A6FD8">
        <w:rPr>
          <w:sz w:val="24"/>
          <w:szCs w:val="24"/>
        </w:rPr>
        <w:t xml:space="preserve">. </w:t>
      </w:r>
      <w:r w:rsidR="00C41D10" w:rsidRPr="00BC7729">
        <w:rPr>
          <w:sz w:val="24"/>
          <w:szCs w:val="24"/>
        </w:rPr>
        <w:t xml:space="preserve">I </w:t>
      </w:r>
      <w:r w:rsidR="006B72EF" w:rsidRPr="00BC7729">
        <w:rPr>
          <w:sz w:val="24"/>
          <w:szCs w:val="24"/>
        </w:rPr>
        <w:t>wrote papers on a wide range</w:t>
      </w:r>
    </w:p>
    <w:p w14:paraId="6F22BD4E" w14:textId="77777777" w:rsidR="005A6FD8" w:rsidRDefault="006B72EF" w:rsidP="00A01EC5">
      <w:pPr>
        <w:pStyle w:val="ListBullet"/>
        <w:numPr>
          <w:ilvl w:val="0"/>
          <w:numId w:val="0"/>
        </w:numPr>
        <w:spacing w:after="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 xml:space="preserve">of topics </w:t>
      </w:r>
      <w:r w:rsidR="005A6FD8">
        <w:rPr>
          <w:sz w:val="24"/>
          <w:szCs w:val="24"/>
        </w:rPr>
        <w:t>in theoretical and practical philosophy, as well as in the history of philosophy, with a</w:t>
      </w:r>
    </w:p>
    <w:p w14:paraId="0770F207" w14:textId="1554FC00" w:rsidR="006B72EF" w:rsidRDefault="005A6FD8" w:rsidP="00A01EC5">
      <w:pPr>
        <w:pStyle w:val="ListBullet"/>
        <w:numPr>
          <w:ilvl w:val="0"/>
          <w:numId w:val="0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focus on ethics and political philosophy. </w:t>
      </w:r>
      <w:r w:rsidR="006B72EF" w:rsidRPr="00BC7729">
        <w:rPr>
          <w:sz w:val="24"/>
          <w:szCs w:val="24"/>
        </w:rPr>
        <w:t>I wor</w:t>
      </w:r>
      <w:r w:rsidR="00FC515E" w:rsidRPr="00BC7729">
        <w:rPr>
          <w:sz w:val="24"/>
          <w:szCs w:val="24"/>
        </w:rPr>
        <w:t>ked with</w:t>
      </w:r>
      <w:r w:rsidR="00EC32C2" w:rsidRPr="00BC7729">
        <w:rPr>
          <w:sz w:val="24"/>
          <w:szCs w:val="24"/>
        </w:rPr>
        <w:t xml:space="preserve"> </w:t>
      </w:r>
      <w:r w:rsidR="00FC515E" w:rsidRPr="00BC7729">
        <w:rPr>
          <w:sz w:val="24"/>
          <w:szCs w:val="24"/>
        </w:rPr>
        <w:t>Jeff McMahan</w:t>
      </w:r>
      <w:r w:rsidR="007E69C6">
        <w:rPr>
          <w:sz w:val="24"/>
          <w:szCs w:val="24"/>
        </w:rPr>
        <w:t xml:space="preserve">, </w:t>
      </w:r>
      <w:r w:rsidR="006B72EF" w:rsidRPr="00BC7729">
        <w:rPr>
          <w:sz w:val="24"/>
          <w:szCs w:val="24"/>
        </w:rPr>
        <w:t>Guy Kahane</w:t>
      </w:r>
      <w:r w:rsidR="007E69C6">
        <w:rPr>
          <w:sz w:val="24"/>
          <w:szCs w:val="24"/>
        </w:rPr>
        <w:t>, and Daniel Butt.</w:t>
      </w:r>
      <w:r w:rsidR="006B72EF" w:rsidRPr="00BC7729">
        <w:rPr>
          <w:sz w:val="24"/>
          <w:szCs w:val="24"/>
        </w:rPr>
        <w:t xml:space="preserve"> </w:t>
      </w:r>
    </w:p>
    <w:p w14:paraId="38EECF9C" w14:textId="77777777" w:rsidR="00F34EF0" w:rsidRDefault="00F34EF0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</w:p>
    <w:p w14:paraId="43BBBE47" w14:textId="08AB9138" w:rsidR="006270A9" w:rsidRPr="00BC7729" w:rsidRDefault="003328CD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Master of arts</w:t>
      </w:r>
      <w:r w:rsidR="009D5933" w:rsidRPr="00BC7729">
        <w:rPr>
          <w:rFonts w:asciiTheme="minorHAnsi" w:hAnsiTheme="minorHAnsi"/>
        </w:rPr>
        <w:t> | </w:t>
      </w:r>
      <w:r w:rsidRPr="00BC7729">
        <w:rPr>
          <w:rFonts w:asciiTheme="minorHAnsi" w:hAnsiTheme="minorHAnsi"/>
        </w:rPr>
        <w:t>October 2014</w:t>
      </w:r>
      <w:r w:rsidR="009D5933" w:rsidRPr="00BC7729">
        <w:rPr>
          <w:rFonts w:asciiTheme="minorHAnsi" w:hAnsiTheme="minorHAnsi"/>
        </w:rPr>
        <w:t> | </w:t>
      </w:r>
      <w:r w:rsidRPr="00BC7729">
        <w:rPr>
          <w:rFonts w:asciiTheme="minorHAnsi" w:hAnsiTheme="minorHAnsi"/>
        </w:rPr>
        <w:t>University college dublin</w:t>
      </w:r>
    </w:p>
    <w:p w14:paraId="13CD2705" w14:textId="0CE651E4" w:rsidR="00EC32C2" w:rsidRPr="00BC7729" w:rsidRDefault="006B72EF" w:rsidP="00A01EC5">
      <w:pPr>
        <w:pStyle w:val="ListBullet"/>
        <w:numPr>
          <w:ilvl w:val="0"/>
          <w:numId w:val="0"/>
        </w:numPr>
        <w:spacing w:after="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MA in Philosophy, focusing on ethical, political</w:t>
      </w:r>
      <w:r w:rsidR="00541DCF">
        <w:rPr>
          <w:sz w:val="24"/>
          <w:szCs w:val="24"/>
        </w:rPr>
        <w:t>,</w:t>
      </w:r>
      <w:r w:rsidRPr="00BC7729">
        <w:rPr>
          <w:sz w:val="24"/>
          <w:szCs w:val="24"/>
        </w:rPr>
        <w:t xml:space="preserve"> and analytic philosophy. </w:t>
      </w:r>
      <w:r w:rsidR="003328CD" w:rsidRPr="00BC7729">
        <w:rPr>
          <w:sz w:val="24"/>
          <w:szCs w:val="24"/>
        </w:rPr>
        <w:t>I finished first in my</w:t>
      </w:r>
    </w:p>
    <w:p w14:paraId="4CD6AA5B" w14:textId="0A3DB878" w:rsidR="00EC32C2" w:rsidRPr="00BC7729" w:rsidRDefault="00EC32C2" w:rsidP="00A01EC5">
      <w:pPr>
        <w:pStyle w:val="ListBullet"/>
        <w:numPr>
          <w:ilvl w:val="0"/>
          <w:numId w:val="0"/>
        </w:numPr>
        <w:spacing w:after="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c</w:t>
      </w:r>
      <w:r w:rsidR="003328CD" w:rsidRPr="00BC7729">
        <w:rPr>
          <w:sz w:val="24"/>
          <w:szCs w:val="24"/>
        </w:rPr>
        <w:t>lass,</w:t>
      </w:r>
      <w:r w:rsidRPr="00BC7729">
        <w:rPr>
          <w:sz w:val="24"/>
          <w:szCs w:val="24"/>
        </w:rPr>
        <w:t xml:space="preserve"> </w:t>
      </w:r>
      <w:r w:rsidR="003328CD" w:rsidRPr="00BC7729">
        <w:rPr>
          <w:sz w:val="24"/>
          <w:szCs w:val="24"/>
        </w:rPr>
        <w:t>graduating with a first</w:t>
      </w:r>
      <w:r w:rsidRPr="00BC7729">
        <w:rPr>
          <w:sz w:val="24"/>
          <w:szCs w:val="24"/>
        </w:rPr>
        <w:t>-</w:t>
      </w:r>
      <w:r w:rsidR="003328CD" w:rsidRPr="00BC7729">
        <w:rPr>
          <w:sz w:val="24"/>
          <w:szCs w:val="24"/>
        </w:rPr>
        <w:t>class honours (GPA 4.07/4.2) and was awarded t</w:t>
      </w:r>
      <w:r w:rsidR="00E54F18" w:rsidRPr="00BC7729">
        <w:rPr>
          <w:sz w:val="24"/>
          <w:szCs w:val="24"/>
        </w:rPr>
        <w:t>he</w:t>
      </w:r>
      <w:r w:rsidR="006B72EF" w:rsidRPr="00BC7729">
        <w:rPr>
          <w:sz w:val="24"/>
          <w:szCs w:val="24"/>
        </w:rPr>
        <w:t xml:space="preserve"> </w:t>
      </w:r>
      <w:r w:rsidR="00E54F18" w:rsidRPr="00BC7729">
        <w:rPr>
          <w:sz w:val="24"/>
          <w:szCs w:val="24"/>
        </w:rPr>
        <w:t>P</w:t>
      </w:r>
      <w:r w:rsidR="003328CD" w:rsidRPr="00BC7729">
        <w:rPr>
          <w:sz w:val="24"/>
          <w:szCs w:val="24"/>
        </w:rPr>
        <w:t xml:space="preserve">rofessor </w:t>
      </w:r>
    </w:p>
    <w:p w14:paraId="4A42184B" w14:textId="66F549C7" w:rsidR="006270A9" w:rsidRPr="00BC7729" w:rsidRDefault="00EC32C2" w:rsidP="00A01EC5">
      <w:pPr>
        <w:pStyle w:val="ListBullet"/>
        <w:numPr>
          <w:ilvl w:val="0"/>
          <w:numId w:val="0"/>
        </w:numPr>
        <w:spacing w:after="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M</w:t>
      </w:r>
      <w:r w:rsidR="003328CD" w:rsidRPr="00BC7729">
        <w:rPr>
          <w:sz w:val="24"/>
          <w:szCs w:val="24"/>
        </w:rPr>
        <w:t>agennis Memorial</w:t>
      </w:r>
      <w:r w:rsidRPr="00BC7729">
        <w:rPr>
          <w:sz w:val="24"/>
          <w:szCs w:val="24"/>
        </w:rPr>
        <w:t xml:space="preserve"> </w:t>
      </w:r>
      <w:r w:rsidR="003328CD" w:rsidRPr="00BC7729">
        <w:rPr>
          <w:sz w:val="24"/>
          <w:szCs w:val="24"/>
        </w:rPr>
        <w:t>Prize 2014.</w:t>
      </w:r>
    </w:p>
    <w:p w14:paraId="4AE5B003" w14:textId="77777777" w:rsidR="00F34EF0" w:rsidRDefault="00F34EF0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</w:p>
    <w:p w14:paraId="0B07ABF0" w14:textId="3C9F6B57" w:rsidR="003328CD" w:rsidRPr="00BC7729" w:rsidRDefault="003328CD" w:rsidP="00A01EC5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Bachelor of arts | october 2013 | university college dublin</w:t>
      </w:r>
    </w:p>
    <w:p w14:paraId="647A025E" w14:textId="77777777" w:rsidR="003F7538" w:rsidRDefault="003328CD" w:rsidP="003F7538">
      <w:pPr>
        <w:pStyle w:val="ListBullet"/>
        <w:numPr>
          <w:ilvl w:val="0"/>
          <w:numId w:val="0"/>
        </w:numPr>
        <w:spacing w:after="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I finished first in my class, graduating with a first class</w:t>
      </w:r>
      <w:r w:rsidR="003F7538">
        <w:rPr>
          <w:sz w:val="24"/>
          <w:szCs w:val="24"/>
        </w:rPr>
        <w:t xml:space="preserve"> </w:t>
      </w:r>
      <w:r w:rsidRPr="00BC7729">
        <w:rPr>
          <w:sz w:val="24"/>
          <w:szCs w:val="24"/>
        </w:rPr>
        <w:t>honours</w:t>
      </w:r>
      <w:r w:rsidR="00EC32C2" w:rsidRPr="00BC7729">
        <w:rPr>
          <w:sz w:val="24"/>
          <w:szCs w:val="24"/>
        </w:rPr>
        <w:t xml:space="preserve"> </w:t>
      </w:r>
      <w:r w:rsidRPr="00BC7729">
        <w:rPr>
          <w:sz w:val="24"/>
          <w:szCs w:val="24"/>
        </w:rPr>
        <w:t xml:space="preserve">(GPA 3.98/4.2). I was awarded </w:t>
      </w:r>
    </w:p>
    <w:p w14:paraId="77D5496D" w14:textId="77777777" w:rsidR="003F7538" w:rsidRDefault="003328CD" w:rsidP="003F7538">
      <w:pPr>
        <w:pStyle w:val="ListBullet"/>
        <w:numPr>
          <w:ilvl w:val="0"/>
          <w:numId w:val="0"/>
        </w:numPr>
        <w:spacing w:after="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both the Bachelor of Arts Graduate Scholarship 2013-</w:t>
      </w:r>
      <w:r w:rsidR="003F7538">
        <w:rPr>
          <w:sz w:val="24"/>
          <w:szCs w:val="24"/>
        </w:rPr>
        <w:t>2</w:t>
      </w:r>
      <w:r w:rsidRPr="00BC7729">
        <w:rPr>
          <w:sz w:val="24"/>
          <w:szCs w:val="24"/>
        </w:rPr>
        <w:t>014 and the Pierce</w:t>
      </w:r>
      <w:r w:rsidR="00EC32C2" w:rsidRPr="00BC7729">
        <w:rPr>
          <w:sz w:val="24"/>
          <w:szCs w:val="24"/>
        </w:rPr>
        <w:t xml:space="preserve"> </w:t>
      </w:r>
      <w:r w:rsidRPr="00BC7729">
        <w:rPr>
          <w:sz w:val="24"/>
          <w:szCs w:val="24"/>
        </w:rPr>
        <w:t xml:space="preserve">Malone Scholarship in </w:t>
      </w:r>
    </w:p>
    <w:p w14:paraId="27F80DCE" w14:textId="10C1DA02" w:rsidR="003328CD" w:rsidRPr="00BC7729" w:rsidRDefault="003328CD" w:rsidP="003F7538">
      <w:pPr>
        <w:pStyle w:val="ListBullet"/>
        <w:numPr>
          <w:ilvl w:val="0"/>
          <w:numId w:val="0"/>
        </w:numPr>
        <w:spacing w:after="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Philosophy 2013.</w:t>
      </w:r>
    </w:p>
    <w:p w14:paraId="17D46951" w14:textId="4BCE6A07" w:rsidR="00BC7729" w:rsidRPr="00BC7729" w:rsidRDefault="00BC7729" w:rsidP="00484934">
      <w:pPr>
        <w:pStyle w:val="Heading1"/>
        <w:spacing w:after="120" w:line="276" w:lineRule="auto"/>
        <w:rPr>
          <w:rFonts w:asciiTheme="minorHAnsi" w:hAnsiTheme="minorHAnsi"/>
        </w:rPr>
      </w:pPr>
      <w:r w:rsidRPr="00BC7729">
        <w:rPr>
          <w:rFonts w:asciiTheme="minorHAnsi" w:hAnsiTheme="minorHAnsi"/>
        </w:rPr>
        <w:t>Publications</w:t>
      </w:r>
    </w:p>
    <w:p w14:paraId="4AD90245" w14:textId="03EC9AC3" w:rsidR="00BC7729" w:rsidRPr="00BC7729" w:rsidRDefault="00BC7729" w:rsidP="000363EC">
      <w:pPr>
        <w:spacing w:after="0" w:line="276" w:lineRule="auto"/>
        <w:rPr>
          <w:sz w:val="24"/>
          <w:szCs w:val="24"/>
        </w:rPr>
      </w:pPr>
      <w:r w:rsidRPr="00BC7729">
        <w:rPr>
          <w:sz w:val="24"/>
          <w:szCs w:val="24"/>
        </w:rPr>
        <w:t xml:space="preserve">‘Directed Panspermia, Wild Animal Suffering, and the Ethics of World-Creation’, </w:t>
      </w:r>
      <w:r w:rsidRPr="00BC7729">
        <w:rPr>
          <w:i/>
          <w:iCs/>
          <w:sz w:val="24"/>
          <w:szCs w:val="24"/>
        </w:rPr>
        <w:t>Journal of Applied Philosophy</w:t>
      </w:r>
      <w:r w:rsidRPr="00BC7729">
        <w:rPr>
          <w:sz w:val="24"/>
          <w:szCs w:val="24"/>
        </w:rPr>
        <w:t>, 39(1), 87-102, February 2022</w:t>
      </w:r>
      <w:r w:rsidR="00BB0C6E">
        <w:rPr>
          <w:sz w:val="24"/>
          <w:szCs w:val="24"/>
        </w:rPr>
        <w:t>. A</w:t>
      </w:r>
      <w:r w:rsidRPr="00BC7729">
        <w:rPr>
          <w:sz w:val="24"/>
          <w:szCs w:val="24"/>
        </w:rPr>
        <w:t xml:space="preserve">vailable at: </w:t>
      </w:r>
      <w:hyperlink r:id="rId10" w:history="1">
        <w:r w:rsidRPr="00BC7729">
          <w:rPr>
            <w:rStyle w:val="Hyperlink"/>
            <w:sz w:val="24"/>
            <w:szCs w:val="24"/>
          </w:rPr>
          <w:t>https://onlinelibrary.wiley.com/doi/full/10.1111/japp.12538</w:t>
        </w:r>
      </w:hyperlink>
      <w:r w:rsidRPr="00BC7729">
        <w:rPr>
          <w:sz w:val="24"/>
          <w:szCs w:val="24"/>
        </w:rPr>
        <w:t xml:space="preserve"> </w:t>
      </w:r>
    </w:p>
    <w:p w14:paraId="52A687EE" w14:textId="77777777" w:rsidR="002B1C83" w:rsidRDefault="002B1C83" w:rsidP="000363EC">
      <w:pPr>
        <w:spacing w:after="0" w:line="276" w:lineRule="auto"/>
        <w:rPr>
          <w:sz w:val="24"/>
          <w:szCs w:val="24"/>
        </w:rPr>
      </w:pPr>
    </w:p>
    <w:p w14:paraId="0238F39A" w14:textId="0C487469" w:rsidR="00BC7729" w:rsidRPr="00BC7729" w:rsidRDefault="00BC7729" w:rsidP="000363EC">
      <w:pPr>
        <w:spacing w:after="0" w:line="276" w:lineRule="auto"/>
        <w:rPr>
          <w:sz w:val="24"/>
          <w:szCs w:val="24"/>
        </w:rPr>
      </w:pPr>
      <w:r w:rsidRPr="00BC7729">
        <w:rPr>
          <w:sz w:val="24"/>
          <w:szCs w:val="24"/>
        </w:rPr>
        <w:lastRenderedPageBreak/>
        <w:t>‘Beneficence, Non-Identity, and Responsibility: How Identity-Affecting Interventions in Nature can Generate Secondary Moral Duties’</w:t>
      </w:r>
      <w:r w:rsidR="00BB0C6E">
        <w:rPr>
          <w:sz w:val="24"/>
          <w:szCs w:val="24"/>
        </w:rPr>
        <w:t xml:space="preserve">, </w:t>
      </w:r>
      <w:r w:rsidRPr="00BC7729">
        <w:rPr>
          <w:i/>
          <w:iCs/>
          <w:sz w:val="24"/>
          <w:szCs w:val="24"/>
        </w:rPr>
        <w:t>Philosophia</w:t>
      </w:r>
      <w:r w:rsidRPr="00BC7729">
        <w:rPr>
          <w:sz w:val="24"/>
          <w:szCs w:val="24"/>
        </w:rPr>
        <w:t xml:space="preserve">, </w:t>
      </w:r>
      <w:r w:rsidR="00BB0C6E">
        <w:rPr>
          <w:sz w:val="24"/>
          <w:szCs w:val="24"/>
        </w:rPr>
        <w:t>50, 887-898. A</w:t>
      </w:r>
      <w:r w:rsidRPr="00BC7729">
        <w:rPr>
          <w:sz w:val="24"/>
          <w:szCs w:val="24"/>
        </w:rPr>
        <w:t xml:space="preserve">vailable at: </w:t>
      </w:r>
      <w:hyperlink r:id="rId11" w:history="1">
        <w:r w:rsidRPr="00BC7729">
          <w:rPr>
            <w:rStyle w:val="Hyperlink"/>
            <w:sz w:val="24"/>
            <w:szCs w:val="24"/>
          </w:rPr>
          <w:t>https://link.springer.com/article/10.1007/s11406-021-00419-2</w:t>
        </w:r>
      </w:hyperlink>
      <w:r w:rsidRPr="00BC7729">
        <w:rPr>
          <w:sz w:val="24"/>
          <w:szCs w:val="24"/>
        </w:rPr>
        <w:t xml:space="preserve"> </w:t>
      </w:r>
    </w:p>
    <w:p w14:paraId="072ED7F6" w14:textId="77777777" w:rsidR="000363EC" w:rsidRDefault="000363EC" w:rsidP="000363EC">
      <w:pPr>
        <w:spacing w:after="0" w:line="276" w:lineRule="auto"/>
        <w:rPr>
          <w:sz w:val="24"/>
          <w:szCs w:val="24"/>
        </w:rPr>
      </w:pPr>
    </w:p>
    <w:p w14:paraId="3B01FA54" w14:textId="2783C35C" w:rsidR="00BB0C6E" w:rsidRDefault="00F53F7B" w:rsidP="000363EC">
      <w:pPr>
        <w:spacing w:after="0" w:line="276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‘</w:t>
      </w:r>
      <w:r w:rsidR="00BC7729" w:rsidRPr="00BC7729">
        <w:rPr>
          <w:sz w:val="24"/>
          <w:szCs w:val="24"/>
        </w:rPr>
        <w:t>The Definition of Consequentialism: A Survey’</w:t>
      </w:r>
      <w:r w:rsidR="00BB0C6E" w:rsidRPr="00BB0C6E">
        <w:rPr>
          <w:sz w:val="24"/>
          <w:szCs w:val="24"/>
        </w:rPr>
        <w:t xml:space="preserve"> </w:t>
      </w:r>
      <w:r w:rsidR="00BB0C6E" w:rsidRPr="00BC7729">
        <w:rPr>
          <w:sz w:val="24"/>
          <w:szCs w:val="24"/>
        </w:rPr>
        <w:t xml:space="preserve">Co-authored with Oscar Horta and </w:t>
      </w:r>
      <w:proofErr w:type="spellStart"/>
      <w:r w:rsidR="00BB0C6E" w:rsidRPr="00BC7729">
        <w:rPr>
          <w:sz w:val="24"/>
          <w:szCs w:val="24"/>
        </w:rPr>
        <w:t>Dayrón</w:t>
      </w:r>
      <w:proofErr w:type="spellEnd"/>
      <w:r w:rsidR="00BB0C6E" w:rsidRPr="00BC7729">
        <w:rPr>
          <w:sz w:val="24"/>
          <w:szCs w:val="24"/>
        </w:rPr>
        <w:t xml:space="preserve"> </w:t>
      </w:r>
      <w:proofErr w:type="spellStart"/>
      <w:r w:rsidR="00BB0C6E" w:rsidRPr="00BC7729">
        <w:rPr>
          <w:sz w:val="24"/>
          <w:szCs w:val="24"/>
        </w:rPr>
        <w:t>Terán</w:t>
      </w:r>
      <w:proofErr w:type="spellEnd"/>
      <w:r w:rsidR="00BB0C6E" w:rsidRPr="00BC7729">
        <w:rPr>
          <w:sz w:val="24"/>
          <w:szCs w:val="24"/>
        </w:rPr>
        <w:t xml:space="preserve"> (I am the second author)</w:t>
      </w:r>
      <w:r w:rsidR="00BC7729" w:rsidRPr="00BC7729">
        <w:rPr>
          <w:sz w:val="24"/>
          <w:szCs w:val="24"/>
        </w:rPr>
        <w:t xml:space="preserve">, </w:t>
      </w:r>
      <w:r w:rsidR="00BC7729" w:rsidRPr="00BC7729">
        <w:rPr>
          <w:i/>
          <w:iCs/>
          <w:sz w:val="24"/>
          <w:szCs w:val="24"/>
        </w:rPr>
        <w:t>Utilitas</w:t>
      </w:r>
      <w:r w:rsidR="00BB0C6E">
        <w:rPr>
          <w:i/>
          <w:iCs/>
          <w:sz w:val="24"/>
          <w:szCs w:val="24"/>
        </w:rPr>
        <w:t xml:space="preserve">, </w:t>
      </w:r>
      <w:r w:rsidR="0045361F">
        <w:rPr>
          <w:sz w:val="24"/>
          <w:szCs w:val="24"/>
        </w:rPr>
        <w:t xml:space="preserve">34(4),  368-385, December 2022. </w:t>
      </w:r>
      <w:r w:rsidR="00BB0C6E">
        <w:rPr>
          <w:sz w:val="24"/>
          <w:szCs w:val="24"/>
        </w:rPr>
        <w:t xml:space="preserve">Available at: </w:t>
      </w:r>
      <w:hyperlink r:id="rId12" w:history="1">
        <w:r w:rsidR="00BB0C6E" w:rsidRPr="00B4708B">
          <w:rPr>
            <w:rStyle w:val="Hyperlink"/>
            <w:sz w:val="24"/>
            <w:szCs w:val="24"/>
          </w:rPr>
          <w:t>https://www.cambridge.org/core/journals/utilitas/article/definition-of-consequentialism-a-survey/86E2149C3171DF43F6608D222D3B41AB</w:t>
        </w:r>
      </w:hyperlink>
    </w:p>
    <w:p w14:paraId="439ABD2F" w14:textId="77777777" w:rsidR="007C47EE" w:rsidRDefault="007C47EE" w:rsidP="000363EC">
      <w:pPr>
        <w:spacing w:after="0" w:line="276" w:lineRule="auto"/>
        <w:rPr>
          <w:rStyle w:val="Hyperlink"/>
          <w:sz w:val="24"/>
          <w:szCs w:val="24"/>
        </w:rPr>
      </w:pPr>
    </w:p>
    <w:p w14:paraId="5BC9FA8F" w14:textId="77777777" w:rsidR="007C47EE" w:rsidRDefault="007C47EE" w:rsidP="007C47EE">
      <w:pPr>
        <w:spacing w:after="0" w:line="360" w:lineRule="auto"/>
        <w:rPr>
          <w:color w:val="000000" w:themeColor="text1"/>
          <w:sz w:val="24"/>
          <w:szCs w:val="24"/>
        </w:rPr>
      </w:pPr>
      <w:r w:rsidRPr="000363EC">
        <w:rPr>
          <w:color w:val="000000" w:themeColor="text1"/>
          <w:sz w:val="24"/>
          <w:szCs w:val="24"/>
        </w:rPr>
        <w:t>‘</w:t>
      </w:r>
      <w:r>
        <w:rPr>
          <w:color w:val="000000" w:themeColor="text1"/>
          <w:sz w:val="24"/>
          <w:szCs w:val="24"/>
        </w:rPr>
        <w:t xml:space="preserve">The Case for Animal-Inclusive </w:t>
      </w:r>
      <w:r w:rsidRPr="000363EC">
        <w:rPr>
          <w:color w:val="000000" w:themeColor="text1"/>
          <w:sz w:val="24"/>
          <w:szCs w:val="24"/>
        </w:rPr>
        <w:t>Longtermism’ (</w:t>
      </w:r>
      <w:r>
        <w:rPr>
          <w:color w:val="000000" w:themeColor="text1"/>
          <w:sz w:val="24"/>
          <w:szCs w:val="24"/>
        </w:rPr>
        <w:t xml:space="preserve">Forthcoming in the </w:t>
      </w:r>
      <w:r>
        <w:rPr>
          <w:i/>
          <w:iCs/>
          <w:color w:val="000000" w:themeColor="text1"/>
          <w:sz w:val="24"/>
          <w:szCs w:val="24"/>
        </w:rPr>
        <w:t>Journal of Moral Philosophy</w:t>
      </w:r>
      <w:r>
        <w:rPr>
          <w:color w:val="000000" w:themeColor="text1"/>
          <w:sz w:val="24"/>
          <w:szCs w:val="24"/>
        </w:rPr>
        <w:t>)</w:t>
      </w:r>
    </w:p>
    <w:p w14:paraId="69F56114" w14:textId="77777777" w:rsidR="00F53F7B" w:rsidRDefault="00F53F7B" w:rsidP="000363EC">
      <w:pPr>
        <w:spacing w:after="0" w:line="276" w:lineRule="auto"/>
        <w:rPr>
          <w:sz w:val="24"/>
          <w:szCs w:val="24"/>
        </w:rPr>
      </w:pPr>
    </w:p>
    <w:p w14:paraId="2660FC14" w14:textId="0EB50162" w:rsidR="00F53F7B" w:rsidRPr="00F53F7B" w:rsidRDefault="00F53F7B" w:rsidP="000363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‘On </w:t>
      </w:r>
      <w:r w:rsidRPr="000363EC">
        <w:rPr>
          <w:color w:val="000000" w:themeColor="text1"/>
          <w:sz w:val="24"/>
          <w:szCs w:val="24"/>
        </w:rPr>
        <w:t>Our Moral Entanglements with Wild Animals</w:t>
      </w:r>
      <w:r>
        <w:rPr>
          <w:color w:val="000000" w:themeColor="text1"/>
          <w:sz w:val="24"/>
          <w:szCs w:val="24"/>
        </w:rPr>
        <w:t xml:space="preserve">’, </w:t>
      </w:r>
      <w:r>
        <w:rPr>
          <w:i/>
          <w:iCs/>
          <w:color w:val="000000" w:themeColor="text1"/>
          <w:sz w:val="24"/>
          <w:szCs w:val="24"/>
        </w:rPr>
        <w:t xml:space="preserve">Food Ethics, </w:t>
      </w:r>
      <w:r>
        <w:rPr>
          <w:color w:val="000000" w:themeColor="text1"/>
          <w:sz w:val="24"/>
          <w:szCs w:val="24"/>
        </w:rPr>
        <w:t xml:space="preserve">June 2023. Available at: </w:t>
      </w:r>
      <w:hyperlink r:id="rId13" w:history="1">
        <w:r w:rsidRPr="001D1FA9">
          <w:rPr>
            <w:rStyle w:val="Hyperlink"/>
            <w:sz w:val="24"/>
            <w:szCs w:val="24"/>
          </w:rPr>
          <w:t>https://link.springer.com/article/10.1007/s41055-023-00125-7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7AA2BD08" w14:textId="77777777" w:rsidR="000363EC" w:rsidRDefault="000363EC" w:rsidP="000363EC">
      <w:pPr>
        <w:spacing w:after="0" w:line="276" w:lineRule="auto"/>
        <w:rPr>
          <w:i/>
          <w:iCs/>
          <w:sz w:val="24"/>
          <w:szCs w:val="24"/>
        </w:rPr>
      </w:pPr>
    </w:p>
    <w:p w14:paraId="097F1F05" w14:textId="7FA88365" w:rsidR="000363EC" w:rsidRDefault="00D740CA" w:rsidP="000363EC">
      <w:pPr>
        <w:spacing w:after="0" w:line="276" w:lineRule="auto"/>
        <w:rPr>
          <w:sz w:val="24"/>
          <w:szCs w:val="24"/>
        </w:rPr>
      </w:pPr>
      <w:r w:rsidRPr="00D740CA">
        <w:rPr>
          <w:i/>
          <w:iCs/>
          <w:sz w:val="24"/>
          <w:szCs w:val="24"/>
        </w:rPr>
        <w:t xml:space="preserve">Introduction to </w:t>
      </w:r>
      <w:r w:rsidR="00B974D7">
        <w:rPr>
          <w:i/>
          <w:iCs/>
          <w:sz w:val="24"/>
          <w:szCs w:val="24"/>
        </w:rPr>
        <w:t>W</w:t>
      </w:r>
      <w:r w:rsidRPr="00D740CA">
        <w:rPr>
          <w:i/>
          <w:iCs/>
          <w:sz w:val="24"/>
          <w:szCs w:val="24"/>
        </w:rPr>
        <w:t xml:space="preserve">ild </w:t>
      </w:r>
      <w:r w:rsidR="00B974D7">
        <w:rPr>
          <w:i/>
          <w:iCs/>
          <w:sz w:val="24"/>
          <w:szCs w:val="24"/>
        </w:rPr>
        <w:t>A</w:t>
      </w:r>
      <w:r w:rsidRPr="00D740CA">
        <w:rPr>
          <w:i/>
          <w:iCs/>
          <w:sz w:val="24"/>
          <w:szCs w:val="24"/>
        </w:rPr>
        <w:t xml:space="preserve">nimal </w:t>
      </w:r>
      <w:r w:rsidR="00B974D7">
        <w:rPr>
          <w:i/>
          <w:iCs/>
          <w:sz w:val="24"/>
          <w:szCs w:val="24"/>
        </w:rPr>
        <w:t>S</w:t>
      </w:r>
      <w:r w:rsidRPr="00D740CA">
        <w:rPr>
          <w:i/>
          <w:iCs/>
          <w:sz w:val="24"/>
          <w:szCs w:val="24"/>
        </w:rPr>
        <w:t xml:space="preserve">uffering: A </w:t>
      </w:r>
      <w:r w:rsidR="00B974D7">
        <w:rPr>
          <w:i/>
          <w:iCs/>
          <w:sz w:val="24"/>
          <w:szCs w:val="24"/>
        </w:rPr>
        <w:t>G</w:t>
      </w:r>
      <w:r w:rsidRPr="00D740CA">
        <w:rPr>
          <w:i/>
          <w:iCs/>
          <w:sz w:val="24"/>
          <w:szCs w:val="24"/>
        </w:rPr>
        <w:t xml:space="preserve">uide to the </w:t>
      </w:r>
      <w:r w:rsidR="00B974D7">
        <w:rPr>
          <w:i/>
          <w:iCs/>
          <w:sz w:val="24"/>
          <w:szCs w:val="24"/>
        </w:rPr>
        <w:t>I</w:t>
      </w:r>
      <w:r w:rsidRPr="00D740CA">
        <w:rPr>
          <w:i/>
          <w:iCs/>
          <w:sz w:val="24"/>
          <w:szCs w:val="24"/>
        </w:rPr>
        <w:t>ssues</w:t>
      </w:r>
      <w:r w:rsidRPr="00D740CA">
        <w:rPr>
          <w:sz w:val="24"/>
          <w:szCs w:val="24"/>
        </w:rPr>
        <w:t>, Oakland: Animal Ethics</w:t>
      </w:r>
      <w:r>
        <w:rPr>
          <w:sz w:val="24"/>
          <w:szCs w:val="24"/>
        </w:rPr>
        <w:t xml:space="preserve"> (2020), Co-authored with other researchers at Animal Ethics. Available at: </w:t>
      </w:r>
      <w:hyperlink r:id="rId14" w:history="1">
        <w:r w:rsidR="002D6E29" w:rsidRPr="00C67844">
          <w:rPr>
            <w:rStyle w:val="Hyperlink"/>
            <w:sz w:val="24"/>
            <w:szCs w:val="24"/>
          </w:rPr>
          <w:t>https://www.animal-ethics.org/wp-content/uploads/Introduction_to_Wild_Animal_Suffering.pdf</w:t>
        </w:r>
      </w:hyperlink>
      <w:r w:rsidR="002D6E29">
        <w:rPr>
          <w:sz w:val="24"/>
          <w:szCs w:val="24"/>
        </w:rPr>
        <w:t xml:space="preserve"> </w:t>
      </w:r>
    </w:p>
    <w:p w14:paraId="0F6E8345" w14:textId="77777777" w:rsidR="000363EC" w:rsidRDefault="000363EC" w:rsidP="000363EC">
      <w:pPr>
        <w:pStyle w:val="Heading1"/>
      </w:pPr>
    </w:p>
    <w:p w14:paraId="64B55557" w14:textId="3E76733D" w:rsidR="003046E0" w:rsidRDefault="00484934" w:rsidP="003046E0">
      <w:pPr>
        <w:pStyle w:val="Heading1"/>
      </w:pPr>
      <w:r>
        <w:t>Works in Progress</w:t>
      </w:r>
    </w:p>
    <w:p w14:paraId="4281611A" w14:textId="29A2AC37" w:rsidR="00D34BDE" w:rsidRPr="003046E0" w:rsidRDefault="00484934" w:rsidP="003046E0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 w:rsidRPr="000363EC">
        <w:rPr>
          <w:color w:val="000000" w:themeColor="text1"/>
          <w:sz w:val="24"/>
          <w:szCs w:val="24"/>
        </w:rPr>
        <w:t>‘</w:t>
      </w:r>
      <w:r w:rsidR="00D34BDE">
        <w:rPr>
          <w:color w:val="000000" w:themeColor="text1"/>
          <w:sz w:val="24"/>
          <w:szCs w:val="24"/>
        </w:rPr>
        <w:t>Totalism, Animals, and the Repugnant Conclusion</w:t>
      </w:r>
      <w:r w:rsidRPr="000363EC">
        <w:rPr>
          <w:color w:val="000000" w:themeColor="text1"/>
          <w:sz w:val="24"/>
          <w:szCs w:val="24"/>
        </w:rPr>
        <w:t>’ (</w:t>
      </w:r>
      <w:r w:rsidR="00D34BDE">
        <w:rPr>
          <w:color w:val="000000" w:themeColor="text1"/>
          <w:sz w:val="24"/>
          <w:szCs w:val="24"/>
        </w:rPr>
        <w:t>Under review)</w:t>
      </w:r>
    </w:p>
    <w:p w14:paraId="5136D618" w14:textId="3323F1E8" w:rsidR="002B1C83" w:rsidRDefault="002B1C83" w:rsidP="003046E0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‘Bully For You? Breed Specific Legislation and Dangerous Dogs’ (In preparation) </w:t>
      </w:r>
    </w:p>
    <w:p w14:paraId="6ACE683F" w14:textId="51980CFB" w:rsidR="003046E0" w:rsidRDefault="00D34BDE" w:rsidP="003046E0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‘AI and Existential Unemployment’ (In preparation</w:t>
      </w:r>
      <w:r w:rsidR="003046E0">
        <w:rPr>
          <w:color w:val="000000" w:themeColor="text1"/>
          <w:sz w:val="24"/>
          <w:szCs w:val="24"/>
        </w:rPr>
        <w:t>)</w:t>
      </w:r>
    </w:p>
    <w:p w14:paraId="22EB6DA0" w14:textId="67B18FBA" w:rsidR="00F22F63" w:rsidRDefault="0003197C" w:rsidP="003046E0">
      <w:pPr>
        <w:spacing w:after="0" w:line="360" w:lineRule="auto"/>
        <w:rPr>
          <w:color w:val="000000" w:themeColor="text1"/>
          <w:sz w:val="24"/>
          <w:szCs w:val="24"/>
        </w:rPr>
      </w:pPr>
      <w:r w:rsidRPr="000363EC">
        <w:rPr>
          <w:color w:val="000000" w:themeColor="text1"/>
          <w:sz w:val="24"/>
          <w:szCs w:val="24"/>
        </w:rPr>
        <w:t>‘How to Live a Virtually</w:t>
      </w:r>
      <w:r w:rsidR="003046E0">
        <w:rPr>
          <w:color w:val="000000" w:themeColor="text1"/>
          <w:sz w:val="24"/>
          <w:szCs w:val="24"/>
        </w:rPr>
        <w:t xml:space="preserve"> </w:t>
      </w:r>
      <w:r w:rsidRPr="000363EC">
        <w:rPr>
          <w:color w:val="000000" w:themeColor="text1"/>
          <w:sz w:val="24"/>
          <w:szCs w:val="24"/>
        </w:rPr>
        <w:t>Good Life in the Experience Machine’ (In preparation with Rhys Borchert</w:t>
      </w:r>
      <w:r w:rsidR="0043693B">
        <w:rPr>
          <w:color w:val="000000" w:themeColor="text1"/>
          <w:sz w:val="24"/>
          <w:szCs w:val="24"/>
        </w:rPr>
        <w:t xml:space="preserve">) </w:t>
      </w:r>
    </w:p>
    <w:p w14:paraId="22170553" w14:textId="487C5932" w:rsidR="003046E0" w:rsidRDefault="003046E0" w:rsidP="003046E0">
      <w:pPr>
        <w:spacing w:after="0" w:line="360" w:lineRule="auto"/>
        <w:rPr>
          <w:color w:val="000000" w:themeColor="text1"/>
          <w:sz w:val="24"/>
          <w:szCs w:val="24"/>
        </w:rPr>
      </w:pPr>
    </w:p>
    <w:p w14:paraId="549B80A8" w14:textId="354B4038" w:rsidR="00BC7729" w:rsidRDefault="00BC7729" w:rsidP="00484934">
      <w:pPr>
        <w:pStyle w:val="Heading1"/>
        <w:spacing w:after="12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Invited and Peer Reviewed Presentations</w:t>
      </w:r>
    </w:p>
    <w:p w14:paraId="3F699641" w14:textId="07513A29" w:rsidR="003046E0" w:rsidRDefault="003046E0" w:rsidP="00484934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Pr="003046E0">
        <w:rPr>
          <w:sz w:val="24"/>
          <w:szCs w:val="24"/>
        </w:rPr>
        <w:t>A</w:t>
      </w:r>
      <w:r>
        <w:rPr>
          <w:sz w:val="24"/>
          <w:szCs w:val="24"/>
        </w:rPr>
        <w:t>rtificial Intelligence</w:t>
      </w:r>
      <w:r w:rsidRPr="003046E0">
        <w:rPr>
          <w:sz w:val="24"/>
          <w:szCs w:val="24"/>
        </w:rPr>
        <w:t xml:space="preserve"> and Existential Unemployment</w:t>
      </w:r>
      <w:r>
        <w:rPr>
          <w:sz w:val="24"/>
          <w:szCs w:val="24"/>
        </w:rPr>
        <w:t>’ 2</w:t>
      </w:r>
      <w:r w:rsidRPr="003046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International Conference on the Ethics of Artificial Intelligence, University of Porto, November 2023.</w:t>
      </w:r>
    </w:p>
    <w:p w14:paraId="546EB6CE" w14:textId="5230E486" w:rsidR="009317DA" w:rsidRDefault="009317DA" w:rsidP="00484934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‘How Many Animals Should There Be</w:t>
      </w:r>
      <w:r w:rsidR="00B974D7">
        <w:rPr>
          <w:sz w:val="24"/>
          <w:szCs w:val="24"/>
        </w:rPr>
        <w:t>?</w:t>
      </w:r>
      <w:r>
        <w:rPr>
          <w:sz w:val="24"/>
          <w:szCs w:val="24"/>
        </w:rPr>
        <w:t>’</w:t>
      </w:r>
      <w:r w:rsidR="00B974D7">
        <w:rPr>
          <w:sz w:val="24"/>
          <w:szCs w:val="24"/>
        </w:rPr>
        <w:t xml:space="preserve"> presented at the </w:t>
      </w:r>
      <w:r>
        <w:rPr>
          <w:sz w:val="24"/>
          <w:szCs w:val="24"/>
        </w:rPr>
        <w:t>University of Sheffield, April 2023</w:t>
      </w:r>
      <w:r w:rsidR="003046E0">
        <w:rPr>
          <w:sz w:val="24"/>
          <w:szCs w:val="24"/>
        </w:rPr>
        <w:t>.</w:t>
      </w:r>
    </w:p>
    <w:p w14:paraId="28A7A8E7" w14:textId="427D1A82" w:rsidR="00F86879" w:rsidRDefault="00F86879" w:rsidP="00484934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‘Longtermism and Animals’ presented at </w:t>
      </w:r>
      <w:r w:rsidRPr="00F86879">
        <w:rPr>
          <w:sz w:val="24"/>
          <w:szCs w:val="24"/>
        </w:rPr>
        <w:t>The Society for the Study of Ethics and Animals (SSEA)</w:t>
      </w:r>
      <w:r>
        <w:rPr>
          <w:sz w:val="24"/>
          <w:szCs w:val="24"/>
        </w:rPr>
        <w:t>, December 2022.</w:t>
      </w:r>
    </w:p>
    <w:p w14:paraId="72CAC68F" w14:textId="395262DE" w:rsidR="00B040FA" w:rsidRPr="00402219" w:rsidRDefault="00402219" w:rsidP="00484934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‘On Our Moral Entanglements with Wild Animals’ presented at the </w:t>
      </w:r>
      <w:hyperlink r:id="rId15" w:history="1">
        <w:r w:rsidRPr="00402219">
          <w:rPr>
            <w:rStyle w:val="Hyperlink"/>
            <w:sz w:val="24"/>
            <w:szCs w:val="24"/>
          </w:rPr>
          <w:t>book launch</w:t>
        </w:r>
      </w:hyperlink>
      <w:r>
        <w:rPr>
          <w:sz w:val="24"/>
          <w:szCs w:val="24"/>
        </w:rPr>
        <w:t xml:space="preserve"> for Josh Milburn’s </w:t>
      </w:r>
      <w:r>
        <w:rPr>
          <w:i/>
          <w:iCs/>
          <w:sz w:val="24"/>
          <w:szCs w:val="24"/>
        </w:rPr>
        <w:t xml:space="preserve">Just Fodder: The Ethics of Feeding Animals, </w:t>
      </w:r>
      <w:r>
        <w:rPr>
          <w:sz w:val="24"/>
          <w:szCs w:val="24"/>
        </w:rPr>
        <w:t>University of Sheffield, July 2022.</w:t>
      </w:r>
    </w:p>
    <w:p w14:paraId="6CA37D34" w14:textId="2ED4A768" w:rsidR="00BC7729" w:rsidRPr="00BC7729" w:rsidRDefault="00BC7729" w:rsidP="00484934">
      <w:pPr>
        <w:spacing w:after="120" w:line="276" w:lineRule="auto"/>
        <w:rPr>
          <w:sz w:val="24"/>
          <w:szCs w:val="24"/>
        </w:rPr>
      </w:pPr>
      <w:r w:rsidRPr="00BC7729">
        <w:rPr>
          <w:sz w:val="24"/>
          <w:szCs w:val="24"/>
        </w:rPr>
        <w:t xml:space="preserve">‘Identity Affecting Interventions in Nature’ presented at the </w:t>
      </w:r>
      <w:hyperlink r:id="rId16" w:history="1">
        <w:r w:rsidRPr="00402219">
          <w:rPr>
            <w:rStyle w:val="Hyperlink"/>
            <w:sz w:val="24"/>
            <w:szCs w:val="24"/>
          </w:rPr>
          <w:t>Wild Animal Ethics conference</w:t>
        </w:r>
      </w:hyperlink>
      <w:r w:rsidRPr="00BC7729">
        <w:rPr>
          <w:sz w:val="24"/>
          <w:szCs w:val="24"/>
        </w:rPr>
        <w:t xml:space="preserve"> at the University of St Andrew’s</w:t>
      </w:r>
      <w:r w:rsidR="00B61E9F">
        <w:rPr>
          <w:sz w:val="24"/>
          <w:szCs w:val="24"/>
        </w:rPr>
        <w:t xml:space="preserve">, September </w:t>
      </w:r>
      <w:r w:rsidRPr="00BC7729">
        <w:rPr>
          <w:sz w:val="24"/>
          <w:szCs w:val="24"/>
        </w:rPr>
        <w:t>2021.</w:t>
      </w:r>
    </w:p>
    <w:p w14:paraId="541AE82C" w14:textId="4AF7D56E" w:rsidR="00FF29E9" w:rsidRDefault="00BC7729" w:rsidP="00484934">
      <w:pPr>
        <w:spacing w:after="120" w:line="276" w:lineRule="auto"/>
        <w:rPr>
          <w:sz w:val="24"/>
          <w:szCs w:val="24"/>
        </w:rPr>
      </w:pPr>
      <w:r w:rsidRPr="00BC7729">
        <w:rPr>
          <w:sz w:val="24"/>
          <w:szCs w:val="24"/>
        </w:rPr>
        <w:lastRenderedPageBreak/>
        <w:t xml:space="preserve">‘Beneficence, Non-Identity, and Responsibility: How Identity-Affecting Interventions in Nature can Generate Secondary Moral Duties’ presented at the </w:t>
      </w:r>
      <w:hyperlink r:id="rId17" w:history="1">
        <w:r w:rsidRPr="00B61E9F">
          <w:rPr>
            <w:rStyle w:val="Hyperlink"/>
            <w:sz w:val="24"/>
            <w:szCs w:val="24"/>
          </w:rPr>
          <w:t>symposium</w:t>
        </w:r>
      </w:hyperlink>
      <w:r w:rsidRPr="00BC7729">
        <w:rPr>
          <w:sz w:val="24"/>
          <w:szCs w:val="24"/>
        </w:rPr>
        <w:t xml:space="preserve"> for Kyle </w:t>
      </w:r>
      <w:r w:rsidR="009660DB" w:rsidRPr="00BC7729">
        <w:rPr>
          <w:sz w:val="24"/>
          <w:szCs w:val="24"/>
        </w:rPr>
        <w:t>Johannsen’s</w:t>
      </w:r>
      <w:r w:rsidRPr="00BC7729">
        <w:rPr>
          <w:sz w:val="24"/>
          <w:szCs w:val="24"/>
        </w:rPr>
        <w:t xml:space="preserve"> </w:t>
      </w:r>
      <w:r w:rsidRPr="00BC7729">
        <w:rPr>
          <w:i/>
          <w:iCs/>
          <w:sz w:val="24"/>
          <w:szCs w:val="24"/>
        </w:rPr>
        <w:t xml:space="preserve">Wild Animal Ethics, </w:t>
      </w:r>
      <w:r w:rsidRPr="00BC7729">
        <w:rPr>
          <w:sz w:val="24"/>
          <w:szCs w:val="24"/>
        </w:rPr>
        <w:t>organized by APPLE (Animals in Philosophy, Politics, Law, and Ethics) at Queen’s University, Ontario</w:t>
      </w:r>
      <w:r w:rsidR="00B61E9F">
        <w:rPr>
          <w:sz w:val="24"/>
          <w:szCs w:val="24"/>
        </w:rPr>
        <w:t>, April</w:t>
      </w:r>
      <w:r w:rsidRPr="00BC7729">
        <w:rPr>
          <w:sz w:val="24"/>
          <w:szCs w:val="24"/>
        </w:rPr>
        <w:t xml:space="preserve"> 2021. </w:t>
      </w:r>
    </w:p>
    <w:p w14:paraId="20C3AAD0" w14:textId="77777777" w:rsidR="00BE65C7" w:rsidRPr="00DC5F45" w:rsidRDefault="00BE65C7" w:rsidP="00484934">
      <w:pPr>
        <w:spacing w:after="120" w:line="276" w:lineRule="auto"/>
        <w:rPr>
          <w:sz w:val="24"/>
          <w:szCs w:val="24"/>
        </w:rPr>
      </w:pPr>
    </w:p>
    <w:p w14:paraId="754ADA9A" w14:textId="4CCA3FEA" w:rsidR="004609E3" w:rsidRPr="00BC7729" w:rsidRDefault="004609E3" w:rsidP="00484934">
      <w:pPr>
        <w:pStyle w:val="Heading1"/>
        <w:spacing w:before="0" w:after="12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Academic Awards</w:t>
      </w:r>
      <w:r w:rsidR="002F64BE">
        <w:rPr>
          <w:rFonts w:asciiTheme="minorHAnsi" w:hAnsiTheme="minorHAnsi"/>
        </w:rPr>
        <w:t>,</w:t>
      </w:r>
      <w:r w:rsidRPr="00BC7729">
        <w:rPr>
          <w:rFonts w:asciiTheme="minorHAnsi" w:hAnsiTheme="minorHAnsi"/>
        </w:rPr>
        <w:t xml:space="preserve"> Scholarships</w:t>
      </w:r>
      <w:r w:rsidR="002F64BE">
        <w:rPr>
          <w:rFonts w:asciiTheme="minorHAnsi" w:hAnsiTheme="minorHAnsi"/>
        </w:rPr>
        <w:t>, and Grants</w:t>
      </w:r>
    </w:p>
    <w:p w14:paraId="7DEACA08" w14:textId="023F3ED3" w:rsidR="002F64BE" w:rsidRDefault="002F64BE" w:rsidP="00484934">
      <w:pPr>
        <w:spacing w:after="120" w:line="276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Center</w:t>
      </w:r>
      <w:proofErr w:type="spellEnd"/>
      <w:r>
        <w:rPr>
          <w:rFonts w:cs="Times New Roman"/>
          <w:sz w:val="24"/>
          <w:szCs w:val="24"/>
        </w:rPr>
        <w:t xml:space="preserve"> on Long-Term Risk Fund grant</w:t>
      </w:r>
      <w:r w:rsidR="00F22F63">
        <w:rPr>
          <w:rFonts w:cs="Times New Roman"/>
          <w:sz w:val="24"/>
          <w:szCs w:val="24"/>
        </w:rPr>
        <w:t xml:space="preserve"> to support wild animal suffering research</w:t>
      </w:r>
      <w:r>
        <w:rPr>
          <w:rFonts w:cs="Times New Roman"/>
          <w:sz w:val="24"/>
          <w:szCs w:val="24"/>
        </w:rPr>
        <w:t xml:space="preserve"> 2022 (£8,000)</w:t>
      </w:r>
    </w:p>
    <w:p w14:paraId="0A88EC36" w14:textId="69245DE8" w:rsidR="002F64BE" w:rsidRDefault="002F64BE" w:rsidP="00484934">
      <w:pPr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Animal Ethics </w:t>
      </w:r>
      <w:r w:rsidR="00F22F63">
        <w:rPr>
          <w:rFonts w:cs="Times New Roman"/>
          <w:sz w:val="24"/>
          <w:szCs w:val="24"/>
        </w:rPr>
        <w:t>grant to support research on Longtermism and animals 2021 (</w:t>
      </w:r>
      <w:r w:rsidR="00F22F63" w:rsidRPr="00BC7729">
        <w:rPr>
          <w:rFonts w:cs="Times New Roman"/>
          <w:sz w:val="24"/>
          <w:szCs w:val="24"/>
        </w:rPr>
        <w:t>€</w:t>
      </w:r>
      <w:r w:rsidR="00F22F63">
        <w:rPr>
          <w:rFonts w:cs="Times New Roman"/>
          <w:sz w:val="24"/>
          <w:szCs w:val="24"/>
        </w:rPr>
        <w:t>2,500)</w:t>
      </w:r>
    </w:p>
    <w:p w14:paraId="3CAA4DDF" w14:textId="738CDC42" w:rsidR="004240A2" w:rsidRPr="00BC7729" w:rsidRDefault="004240A2" w:rsidP="00484934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BC7729">
        <w:rPr>
          <w:rFonts w:cs="Times New Roman"/>
          <w:sz w:val="24"/>
          <w:szCs w:val="24"/>
        </w:rPr>
        <w:t>Royal Institute of Philosophy Bursary 2021 (£3,000)</w:t>
      </w:r>
    </w:p>
    <w:p w14:paraId="53B139A2" w14:textId="278BE3AE" w:rsidR="004609E3" w:rsidRPr="00BC7729" w:rsidRDefault="004609E3" w:rsidP="00484934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BC7729">
        <w:rPr>
          <w:rFonts w:cs="Times New Roman"/>
          <w:sz w:val="24"/>
          <w:szCs w:val="24"/>
        </w:rPr>
        <w:t xml:space="preserve">Professor Magennis Memorial Prize 2014. This prize is awarded to the candidate who gets first place in the MA in Philosophy in UCD, provided they obtain a </w:t>
      </w:r>
      <w:r w:rsidR="009F7AF2" w:rsidRPr="00BC7729">
        <w:rPr>
          <w:rFonts w:cs="Times New Roman"/>
          <w:sz w:val="24"/>
          <w:szCs w:val="24"/>
        </w:rPr>
        <w:t>first-class</w:t>
      </w:r>
      <w:r w:rsidRPr="00BC7729">
        <w:rPr>
          <w:rFonts w:cs="Times New Roman"/>
          <w:sz w:val="24"/>
          <w:szCs w:val="24"/>
        </w:rPr>
        <w:t xml:space="preserve"> honours.</w:t>
      </w:r>
    </w:p>
    <w:p w14:paraId="11399AF9" w14:textId="545995CE" w:rsidR="004609E3" w:rsidRPr="00BC7729" w:rsidRDefault="004609E3" w:rsidP="00484934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BC7729">
        <w:rPr>
          <w:rFonts w:cs="Times New Roman"/>
          <w:sz w:val="24"/>
          <w:szCs w:val="24"/>
        </w:rPr>
        <w:t xml:space="preserve">Bachelor of Arts Graduate Scholarship, 2013-2014. </w:t>
      </w:r>
      <w:r w:rsidR="004240A2" w:rsidRPr="00BC7729">
        <w:rPr>
          <w:rFonts w:cs="Times New Roman"/>
          <w:sz w:val="24"/>
          <w:szCs w:val="24"/>
        </w:rPr>
        <w:t>(€2,540)</w:t>
      </w:r>
    </w:p>
    <w:p w14:paraId="5C1B5F19" w14:textId="4C6EDE79" w:rsidR="004609E3" w:rsidRPr="00BC7729" w:rsidRDefault="004609E3" w:rsidP="00484934">
      <w:pPr>
        <w:spacing w:after="120" w:line="276" w:lineRule="auto"/>
        <w:jc w:val="both"/>
        <w:rPr>
          <w:rFonts w:cs="Times New Roman"/>
          <w:sz w:val="24"/>
          <w:szCs w:val="24"/>
        </w:rPr>
      </w:pPr>
      <w:r w:rsidRPr="00BC7729">
        <w:rPr>
          <w:rFonts w:cs="Times New Roman"/>
          <w:sz w:val="24"/>
          <w:szCs w:val="24"/>
        </w:rPr>
        <w:t xml:space="preserve">Pierce Malone Scholarship in Philosophy 2013. </w:t>
      </w:r>
      <w:r w:rsidR="004240A2" w:rsidRPr="00BC7729">
        <w:rPr>
          <w:rFonts w:cs="Times New Roman"/>
          <w:sz w:val="24"/>
          <w:szCs w:val="24"/>
        </w:rPr>
        <w:t>(€2,000)</w:t>
      </w:r>
    </w:p>
    <w:p w14:paraId="090DA716" w14:textId="77777777" w:rsidR="0082377D" w:rsidRDefault="0082377D" w:rsidP="00484934">
      <w:pPr>
        <w:pStyle w:val="Heading1"/>
        <w:spacing w:before="0" w:after="120" w:line="276" w:lineRule="auto"/>
        <w:jc w:val="both"/>
        <w:rPr>
          <w:rFonts w:asciiTheme="minorHAnsi" w:hAnsiTheme="minorHAnsi"/>
        </w:rPr>
      </w:pPr>
    </w:p>
    <w:p w14:paraId="08F69282" w14:textId="05E51F3C" w:rsidR="00D1074F" w:rsidRDefault="00060E50" w:rsidP="003F635D">
      <w:pPr>
        <w:pStyle w:val="Heading1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Teaching Experience</w:t>
      </w:r>
    </w:p>
    <w:p w14:paraId="114992A9" w14:textId="77777777" w:rsidR="0005145B" w:rsidRPr="0005145B" w:rsidRDefault="0005145B" w:rsidP="003F635D">
      <w:pPr>
        <w:pStyle w:val="Heading1"/>
        <w:spacing w:before="0" w:after="0" w:line="276" w:lineRule="auto"/>
        <w:jc w:val="both"/>
        <w:rPr>
          <w:rFonts w:asciiTheme="minorHAnsi" w:hAnsiTheme="minorHAnsi"/>
        </w:rPr>
      </w:pPr>
    </w:p>
    <w:p w14:paraId="6892B4B5" w14:textId="7EE95CB9" w:rsidR="00A01EC5" w:rsidRDefault="00A01EC5" w:rsidP="003F635D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Lecturer </w:t>
      </w:r>
      <w:r w:rsidRPr="00BC7729">
        <w:rPr>
          <w:rFonts w:asciiTheme="minorHAnsi" w:hAnsiTheme="minorHAnsi"/>
        </w:rPr>
        <w:t>|</w:t>
      </w:r>
      <w:r>
        <w:rPr>
          <w:rFonts w:asciiTheme="minorHAnsi" w:hAnsiTheme="minorHAnsi"/>
        </w:rPr>
        <w:t xml:space="preserve"> Lingnan University </w:t>
      </w:r>
      <w:r w:rsidRPr="00BC7729">
        <w:rPr>
          <w:rFonts w:asciiTheme="minorHAnsi" w:hAnsiTheme="minorHAnsi"/>
        </w:rPr>
        <w:t>|</w:t>
      </w:r>
      <w:r>
        <w:rPr>
          <w:rFonts w:asciiTheme="minorHAnsi" w:hAnsiTheme="minorHAnsi"/>
        </w:rPr>
        <w:t xml:space="preserve"> September – December 2023</w:t>
      </w:r>
    </w:p>
    <w:p w14:paraId="6CDEB998" w14:textId="2BAA8ABC" w:rsidR="00342EA4" w:rsidRPr="00342EA4" w:rsidRDefault="00342EA4" w:rsidP="003F635D">
      <w:pPr>
        <w:spacing w:after="0" w:line="276" w:lineRule="auto"/>
        <w:rPr>
          <w:sz w:val="24"/>
          <w:szCs w:val="24"/>
        </w:rPr>
      </w:pPr>
      <w:r w:rsidRPr="00342EA4">
        <w:rPr>
          <w:sz w:val="24"/>
          <w:szCs w:val="24"/>
        </w:rPr>
        <w:t>Critical Thinking</w:t>
      </w:r>
      <w:r w:rsidR="008C5C62">
        <w:rPr>
          <w:sz w:val="24"/>
          <w:szCs w:val="24"/>
        </w:rPr>
        <w:t>. A series of 26 lectures aiming to teach first year students the fundamental skills of critical thinking.</w:t>
      </w:r>
      <w:r w:rsidR="00DB238D">
        <w:rPr>
          <w:sz w:val="24"/>
          <w:szCs w:val="24"/>
        </w:rPr>
        <w:t xml:space="preserve"> This includes basic logic and argument forms, natural deduction, fallacies and cognitive biases, and an introduction to ethical reasoning.</w:t>
      </w:r>
    </w:p>
    <w:p w14:paraId="6A0D4A56" w14:textId="77777777" w:rsidR="00342EA4" w:rsidRDefault="00A01EC5" w:rsidP="003F635D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8171AB7" w14:textId="47E2FCE9" w:rsidR="00995235" w:rsidRDefault="00FD6B35" w:rsidP="003F635D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LECTURER</w:t>
      </w:r>
      <w:r w:rsidR="00995235">
        <w:rPr>
          <w:rFonts w:asciiTheme="minorHAnsi" w:hAnsiTheme="minorHAnsi"/>
        </w:rPr>
        <w:t xml:space="preserve"> </w:t>
      </w:r>
      <w:r w:rsidR="00995235" w:rsidRPr="00BC7729">
        <w:rPr>
          <w:rFonts w:asciiTheme="minorHAnsi" w:hAnsiTheme="minorHAnsi"/>
        </w:rPr>
        <w:t>|</w:t>
      </w:r>
      <w:r w:rsidR="00995235">
        <w:rPr>
          <w:rFonts w:asciiTheme="minorHAnsi" w:hAnsiTheme="minorHAnsi"/>
        </w:rPr>
        <w:t xml:space="preserve"> University of Oxford </w:t>
      </w:r>
      <w:r w:rsidR="00995235" w:rsidRPr="00BC7729">
        <w:rPr>
          <w:rFonts w:asciiTheme="minorHAnsi" w:hAnsiTheme="minorHAnsi"/>
        </w:rPr>
        <w:t>|</w:t>
      </w:r>
      <w:r w:rsidR="00995235">
        <w:rPr>
          <w:rFonts w:asciiTheme="minorHAnsi" w:hAnsiTheme="minorHAnsi"/>
        </w:rPr>
        <w:t xml:space="preserve"> October – November 2022</w:t>
      </w:r>
    </w:p>
    <w:p w14:paraId="656451CE" w14:textId="5659AD00" w:rsidR="00D54350" w:rsidRDefault="00DB238D" w:rsidP="003F635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Animal Ethics. </w:t>
      </w:r>
      <w:r w:rsidR="00995235">
        <w:rPr>
          <w:sz w:val="24"/>
          <w:szCs w:val="24"/>
        </w:rPr>
        <w:t xml:space="preserve">I </w:t>
      </w:r>
      <w:r w:rsidR="00F22F63">
        <w:rPr>
          <w:sz w:val="24"/>
          <w:szCs w:val="24"/>
        </w:rPr>
        <w:t>gave</w:t>
      </w:r>
      <w:r w:rsidR="00D54350">
        <w:rPr>
          <w:sz w:val="24"/>
          <w:szCs w:val="24"/>
        </w:rPr>
        <w:t xml:space="preserve"> </w:t>
      </w:r>
      <w:r w:rsidR="00995235">
        <w:rPr>
          <w:sz w:val="24"/>
          <w:szCs w:val="24"/>
        </w:rPr>
        <w:t xml:space="preserve">a series of lectures aimed at undergraduate students on </w:t>
      </w:r>
      <w:r w:rsidR="00D54350">
        <w:rPr>
          <w:sz w:val="24"/>
          <w:szCs w:val="24"/>
        </w:rPr>
        <w:t>key topics in animal ethics</w:t>
      </w:r>
      <w:r>
        <w:rPr>
          <w:sz w:val="24"/>
          <w:szCs w:val="24"/>
        </w:rPr>
        <w:t>, including, speciesism, personhood and moral status, the ethics of eating animals, an introduction to wild animal ethics, and the problem of wild animal suffering.</w:t>
      </w:r>
    </w:p>
    <w:p w14:paraId="20ADA928" w14:textId="77777777" w:rsidR="0005145B" w:rsidRDefault="0005145B" w:rsidP="003F635D">
      <w:pPr>
        <w:spacing w:after="0"/>
        <w:rPr>
          <w:sz w:val="24"/>
          <w:szCs w:val="24"/>
        </w:rPr>
      </w:pPr>
    </w:p>
    <w:p w14:paraId="175BE785" w14:textId="7FA671D8" w:rsidR="00AB118E" w:rsidRPr="00BC7729" w:rsidRDefault="002E2D08" w:rsidP="003F635D">
      <w:pPr>
        <w:pStyle w:val="Heading2"/>
        <w:spacing w:before="0" w:after="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tutor</w:t>
      </w:r>
      <w:r w:rsidR="00AB118E" w:rsidRPr="00BC7729">
        <w:rPr>
          <w:rFonts w:asciiTheme="minorHAnsi" w:hAnsiTheme="minorHAnsi"/>
        </w:rPr>
        <w:t> | </w:t>
      </w:r>
      <w:r w:rsidR="004240A2" w:rsidRPr="00BC7729">
        <w:rPr>
          <w:rFonts w:asciiTheme="minorHAnsi" w:hAnsiTheme="minorHAnsi"/>
        </w:rPr>
        <w:t>Various oxford colleges</w:t>
      </w:r>
      <w:r w:rsidR="00AB118E" w:rsidRPr="00BC7729">
        <w:rPr>
          <w:rFonts w:asciiTheme="minorHAnsi" w:hAnsiTheme="minorHAnsi"/>
        </w:rPr>
        <w:t xml:space="preserve"> |  2019 – </w:t>
      </w:r>
      <w:r w:rsidR="0005145B">
        <w:rPr>
          <w:rFonts w:asciiTheme="minorHAnsi" w:hAnsiTheme="minorHAnsi"/>
        </w:rPr>
        <w:t>2023</w:t>
      </w:r>
    </w:p>
    <w:p w14:paraId="5E31A912" w14:textId="0DC6F5F6" w:rsidR="00E64A48" w:rsidRPr="00BC7729" w:rsidRDefault="006420F5" w:rsidP="003F635D">
      <w:pPr>
        <w:spacing w:after="0" w:line="276" w:lineRule="auto"/>
        <w:jc w:val="both"/>
        <w:rPr>
          <w:b/>
          <w:bCs/>
          <w:sz w:val="24"/>
          <w:szCs w:val="24"/>
        </w:rPr>
      </w:pPr>
      <w:r w:rsidRPr="00BC7729">
        <w:rPr>
          <w:sz w:val="24"/>
          <w:szCs w:val="24"/>
        </w:rPr>
        <w:t>I</w:t>
      </w:r>
      <w:r w:rsidR="008C1190" w:rsidRPr="00BC7729">
        <w:rPr>
          <w:sz w:val="24"/>
          <w:szCs w:val="24"/>
        </w:rPr>
        <w:t xml:space="preserve"> </w:t>
      </w:r>
      <w:r w:rsidR="004F34DE" w:rsidRPr="00BC7729">
        <w:rPr>
          <w:sz w:val="24"/>
          <w:szCs w:val="24"/>
        </w:rPr>
        <w:t>was</w:t>
      </w:r>
      <w:r w:rsidRPr="00BC7729">
        <w:rPr>
          <w:sz w:val="24"/>
          <w:szCs w:val="24"/>
        </w:rPr>
        <w:t xml:space="preserve"> teaching assistant to Professor Mark Wrathall at Corpus Christi College </w:t>
      </w:r>
      <w:r w:rsidR="004F34DE" w:rsidRPr="00BC7729">
        <w:rPr>
          <w:sz w:val="24"/>
          <w:szCs w:val="24"/>
        </w:rPr>
        <w:t>during</w:t>
      </w:r>
      <w:r w:rsidRPr="00BC7729">
        <w:rPr>
          <w:sz w:val="24"/>
          <w:szCs w:val="24"/>
        </w:rPr>
        <w:t xml:space="preserve"> Michaelmas 2019</w:t>
      </w:r>
      <w:r w:rsidR="004F34DE" w:rsidRPr="00BC7729">
        <w:rPr>
          <w:sz w:val="24"/>
          <w:szCs w:val="24"/>
        </w:rPr>
        <w:t xml:space="preserve"> and Hilary 2020</w:t>
      </w:r>
      <w:r w:rsidRPr="00BC7729">
        <w:rPr>
          <w:sz w:val="24"/>
          <w:szCs w:val="24"/>
        </w:rPr>
        <w:t xml:space="preserve"> teaching </w:t>
      </w:r>
      <w:r w:rsidR="002E2D08" w:rsidRPr="00BC7729">
        <w:rPr>
          <w:sz w:val="24"/>
          <w:szCs w:val="24"/>
        </w:rPr>
        <w:t xml:space="preserve">Intro to </w:t>
      </w:r>
      <w:r w:rsidRPr="00BC7729">
        <w:rPr>
          <w:sz w:val="24"/>
          <w:szCs w:val="24"/>
        </w:rPr>
        <w:t xml:space="preserve">Moral Philosophy. </w:t>
      </w:r>
      <w:r w:rsidR="004F34DE" w:rsidRPr="00BC7729">
        <w:rPr>
          <w:sz w:val="24"/>
          <w:szCs w:val="24"/>
        </w:rPr>
        <w:t xml:space="preserve">In Trinity 2020 I was teaching assistant for Ethics to </w:t>
      </w:r>
      <w:r w:rsidR="002E2D08" w:rsidRPr="00BC7729">
        <w:rPr>
          <w:sz w:val="24"/>
          <w:szCs w:val="24"/>
        </w:rPr>
        <w:t xml:space="preserve">Professor </w:t>
      </w:r>
      <w:r w:rsidR="004F34DE" w:rsidRPr="00BC7729">
        <w:rPr>
          <w:sz w:val="24"/>
          <w:szCs w:val="24"/>
        </w:rPr>
        <w:t xml:space="preserve">Guy Kahane at Pembroke college. </w:t>
      </w:r>
      <w:r w:rsidR="002E2D08" w:rsidRPr="00BC7729">
        <w:rPr>
          <w:sz w:val="24"/>
          <w:szCs w:val="24"/>
        </w:rPr>
        <w:t>In Michaelmas 2021 I was teaching assistant for Logic to Dr Natalia Waights Hickman at Worcester college</w:t>
      </w:r>
      <w:r w:rsidR="008C4AA2">
        <w:rPr>
          <w:sz w:val="24"/>
          <w:szCs w:val="24"/>
        </w:rPr>
        <w:t>. In Trinity 2022</w:t>
      </w:r>
      <w:r w:rsidR="00DB238D">
        <w:rPr>
          <w:sz w:val="24"/>
          <w:szCs w:val="24"/>
        </w:rPr>
        <w:t xml:space="preserve"> and Michaelmas 2023</w:t>
      </w:r>
      <w:r w:rsidR="008C4AA2">
        <w:rPr>
          <w:sz w:val="24"/>
          <w:szCs w:val="24"/>
        </w:rPr>
        <w:t xml:space="preserve"> I delivered </w:t>
      </w:r>
      <w:r w:rsidR="00DB238D">
        <w:rPr>
          <w:sz w:val="24"/>
          <w:szCs w:val="24"/>
        </w:rPr>
        <w:t>a</w:t>
      </w:r>
      <w:r w:rsidR="008C4AA2">
        <w:rPr>
          <w:sz w:val="24"/>
          <w:szCs w:val="24"/>
        </w:rPr>
        <w:t xml:space="preserve"> tutorial course in Animal Ethics to </w:t>
      </w:r>
      <w:r w:rsidR="00DB238D">
        <w:rPr>
          <w:sz w:val="24"/>
          <w:szCs w:val="24"/>
        </w:rPr>
        <w:t>visiting students</w:t>
      </w:r>
      <w:r w:rsidR="008C4AA2">
        <w:rPr>
          <w:sz w:val="24"/>
          <w:szCs w:val="24"/>
        </w:rPr>
        <w:t>.</w:t>
      </w:r>
    </w:p>
    <w:p w14:paraId="734FF830" w14:textId="77777777" w:rsidR="00D71E1B" w:rsidRPr="00BC7729" w:rsidRDefault="00D71E1B" w:rsidP="00484934">
      <w:pPr>
        <w:pStyle w:val="Heading2"/>
        <w:spacing w:before="0" w:after="120" w:line="276" w:lineRule="auto"/>
        <w:jc w:val="both"/>
        <w:rPr>
          <w:rFonts w:asciiTheme="minorHAnsi" w:hAnsiTheme="minorHAnsi"/>
        </w:rPr>
      </w:pPr>
      <w:bookmarkStart w:id="0" w:name="_Hlk37920907"/>
    </w:p>
    <w:p w14:paraId="34001266" w14:textId="2606B389" w:rsidR="003328CD" w:rsidRPr="00BC7729" w:rsidRDefault="00060E50" w:rsidP="00484934">
      <w:pPr>
        <w:pStyle w:val="Heading2"/>
        <w:spacing w:before="0" w:after="12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t>tutor</w:t>
      </w:r>
      <w:r w:rsidR="003328CD" w:rsidRPr="00BC7729">
        <w:rPr>
          <w:rFonts w:asciiTheme="minorHAnsi" w:hAnsiTheme="minorHAnsi"/>
        </w:rPr>
        <w:t> | </w:t>
      </w:r>
      <w:r w:rsidRPr="00BC7729">
        <w:rPr>
          <w:rFonts w:asciiTheme="minorHAnsi" w:hAnsiTheme="minorHAnsi"/>
        </w:rPr>
        <w:t>university colege dublin</w:t>
      </w:r>
      <w:r w:rsidR="003328CD" w:rsidRPr="00BC7729">
        <w:rPr>
          <w:rFonts w:asciiTheme="minorHAnsi" w:hAnsiTheme="minorHAnsi"/>
        </w:rPr>
        <w:t> | </w:t>
      </w:r>
      <w:r w:rsidRPr="00BC7729">
        <w:rPr>
          <w:rFonts w:asciiTheme="minorHAnsi" w:hAnsiTheme="minorHAnsi"/>
        </w:rPr>
        <w:t>september 2014 – january 2015</w:t>
      </w:r>
      <w:bookmarkEnd w:id="0"/>
    </w:p>
    <w:p w14:paraId="01CE9D03" w14:textId="77777777" w:rsidR="00252A3B" w:rsidRPr="00BC7729" w:rsidRDefault="00252A3B" w:rsidP="00484934">
      <w:pPr>
        <w:pStyle w:val="ListBullet"/>
        <w:numPr>
          <w:ilvl w:val="0"/>
          <w:numId w:val="0"/>
        </w:numPr>
        <w:spacing w:after="12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 xml:space="preserve">I was responsible for running undergraduate tutorials for two philosophy classes, ‘Philosophical </w:t>
      </w:r>
    </w:p>
    <w:p w14:paraId="6B5548CA" w14:textId="77777777" w:rsidR="00DB238D" w:rsidRDefault="00252A3B" w:rsidP="00484934">
      <w:pPr>
        <w:pStyle w:val="ListBullet"/>
        <w:numPr>
          <w:ilvl w:val="0"/>
          <w:numId w:val="0"/>
        </w:numPr>
        <w:spacing w:after="12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Revolutions’ and ‘The Philosophies of Wittgenstein’. I also tutored for the ‘Introduction to the Arts’</w:t>
      </w:r>
    </w:p>
    <w:p w14:paraId="04DD8FC9" w14:textId="77777777" w:rsidR="00DB238D" w:rsidRDefault="00252A3B" w:rsidP="00484934">
      <w:pPr>
        <w:pStyle w:val="ListBullet"/>
        <w:numPr>
          <w:ilvl w:val="0"/>
          <w:numId w:val="0"/>
        </w:numPr>
        <w:spacing w:after="12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 xml:space="preserve">module, a mandatory course </w:t>
      </w:r>
      <w:r w:rsidR="00DB238D">
        <w:rPr>
          <w:sz w:val="24"/>
          <w:szCs w:val="24"/>
        </w:rPr>
        <w:t xml:space="preserve"> </w:t>
      </w:r>
      <w:r w:rsidRPr="00BC7729">
        <w:rPr>
          <w:sz w:val="24"/>
          <w:szCs w:val="24"/>
        </w:rPr>
        <w:t xml:space="preserve">for all </w:t>
      </w:r>
      <w:r w:rsidR="009F7AF2" w:rsidRPr="00BC7729">
        <w:rPr>
          <w:sz w:val="24"/>
          <w:szCs w:val="24"/>
        </w:rPr>
        <w:t>first-year</w:t>
      </w:r>
      <w:r w:rsidRPr="00BC7729">
        <w:rPr>
          <w:sz w:val="24"/>
          <w:szCs w:val="24"/>
        </w:rPr>
        <w:t xml:space="preserve"> arts</w:t>
      </w:r>
      <w:r w:rsidR="00EC32C2" w:rsidRPr="00BC7729">
        <w:rPr>
          <w:sz w:val="24"/>
          <w:szCs w:val="24"/>
        </w:rPr>
        <w:t xml:space="preserve"> </w:t>
      </w:r>
      <w:r w:rsidRPr="00BC7729">
        <w:rPr>
          <w:sz w:val="24"/>
          <w:szCs w:val="24"/>
        </w:rPr>
        <w:t>students in UCD. It is designed to help students</w:t>
      </w:r>
    </w:p>
    <w:p w14:paraId="5FA3DEA7" w14:textId="5B658B1B" w:rsidR="00AE6BE7" w:rsidRDefault="00252A3B" w:rsidP="00484934">
      <w:pPr>
        <w:pStyle w:val="ListBullet"/>
        <w:numPr>
          <w:ilvl w:val="0"/>
          <w:numId w:val="0"/>
        </w:numPr>
        <w:spacing w:after="120" w:line="276" w:lineRule="auto"/>
        <w:ind w:left="216" w:hanging="216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make the leap from secondar</w:t>
      </w:r>
      <w:r w:rsidR="00DB238D">
        <w:rPr>
          <w:sz w:val="24"/>
          <w:szCs w:val="24"/>
        </w:rPr>
        <w:t xml:space="preserve">y </w:t>
      </w:r>
      <w:r w:rsidRPr="00BC7729">
        <w:rPr>
          <w:sz w:val="24"/>
          <w:szCs w:val="24"/>
        </w:rPr>
        <w:t>to third level</w:t>
      </w:r>
      <w:r w:rsidR="00DB238D">
        <w:rPr>
          <w:sz w:val="24"/>
          <w:szCs w:val="24"/>
        </w:rPr>
        <w:t>.</w:t>
      </w:r>
    </w:p>
    <w:p w14:paraId="1B52C45E" w14:textId="050429ED" w:rsidR="00705A0E" w:rsidRPr="00BC7729" w:rsidRDefault="00705A0E" w:rsidP="00484934">
      <w:pPr>
        <w:pStyle w:val="Heading1"/>
        <w:spacing w:after="120" w:line="276" w:lineRule="auto"/>
        <w:jc w:val="both"/>
        <w:rPr>
          <w:rFonts w:asciiTheme="minorHAnsi" w:hAnsiTheme="minorHAnsi"/>
        </w:rPr>
      </w:pPr>
      <w:r w:rsidRPr="00BC7729">
        <w:rPr>
          <w:rFonts w:asciiTheme="minorHAnsi" w:hAnsiTheme="minorHAnsi"/>
        </w:rPr>
        <w:lastRenderedPageBreak/>
        <w:t xml:space="preserve">Services </w:t>
      </w:r>
    </w:p>
    <w:p w14:paraId="5AE245DC" w14:textId="77777777" w:rsidR="00541DCF" w:rsidRPr="00BC7729" w:rsidRDefault="00541DCF" w:rsidP="00541DCF">
      <w:pPr>
        <w:spacing w:after="12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Referee for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Journal of Value Inquiry </w:t>
      </w:r>
      <w:r>
        <w:rPr>
          <w:sz w:val="24"/>
          <w:szCs w:val="24"/>
        </w:rPr>
        <w:t>2023 and</w:t>
      </w:r>
      <w:r w:rsidRPr="00BC7729">
        <w:rPr>
          <w:sz w:val="24"/>
          <w:szCs w:val="24"/>
        </w:rPr>
        <w:t xml:space="preserve"> </w:t>
      </w:r>
      <w:r w:rsidRPr="00BC7729">
        <w:rPr>
          <w:i/>
          <w:iCs/>
          <w:sz w:val="24"/>
          <w:szCs w:val="24"/>
        </w:rPr>
        <w:t xml:space="preserve">Ethical Theory and Moral Practice </w:t>
      </w:r>
      <w:r w:rsidRPr="00BC7729">
        <w:rPr>
          <w:sz w:val="24"/>
          <w:szCs w:val="24"/>
        </w:rPr>
        <w:t>2021.</w:t>
      </w:r>
    </w:p>
    <w:p w14:paraId="34819CEB" w14:textId="1DFB492B" w:rsidR="00F42FE1" w:rsidRPr="00BC7729" w:rsidRDefault="00541DCF" w:rsidP="00484934">
      <w:pPr>
        <w:spacing w:after="12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Mentor in the Philosophy Mentoring Scheme in Oxford</w:t>
      </w:r>
      <w:r w:rsidR="00F22F63">
        <w:rPr>
          <w:sz w:val="24"/>
          <w:szCs w:val="24"/>
        </w:rPr>
        <w:t xml:space="preserve"> organised by </w:t>
      </w:r>
      <w:proofErr w:type="spellStart"/>
      <w:r w:rsidR="00F22F63">
        <w:rPr>
          <w:sz w:val="24"/>
          <w:szCs w:val="24"/>
        </w:rPr>
        <w:t>Philiminality</w:t>
      </w:r>
      <w:proofErr w:type="spellEnd"/>
      <w:r w:rsidR="00F22F63">
        <w:rPr>
          <w:sz w:val="24"/>
          <w:szCs w:val="24"/>
        </w:rPr>
        <w:t xml:space="preserve"> and PWIP (people for women in philosophy)</w:t>
      </w:r>
      <w:r w:rsidR="00F42FE1" w:rsidRPr="00BC7729">
        <w:rPr>
          <w:sz w:val="24"/>
          <w:szCs w:val="24"/>
        </w:rPr>
        <w:t xml:space="preserve"> 2021-2022.</w:t>
      </w:r>
      <w:r>
        <w:rPr>
          <w:sz w:val="24"/>
          <w:szCs w:val="24"/>
        </w:rPr>
        <w:t xml:space="preserve"> </w:t>
      </w:r>
    </w:p>
    <w:p w14:paraId="79720CC1" w14:textId="35011E7A" w:rsidR="00AF2E65" w:rsidRPr="00BC7729" w:rsidRDefault="00AF2E65" w:rsidP="00484934">
      <w:pPr>
        <w:spacing w:after="12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Interviewed candidates for the PPE course at Oxford for Oriel college in November 2021.</w:t>
      </w:r>
    </w:p>
    <w:p w14:paraId="5144056A" w14:textId="7916E244" w:rsidR="00705A0E" w:rsidRPr="00BC7729" w:rsidRDefault="00705A0E" w:rsidP="00484934">
      <w:pPr>
        <w:spacing w:after="12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>Reviewer of submitted papers for the Oxford Philosophy Graduate Conference in 2016</w:t>
      </w:r>
      <w:r w:rsidR="007B0BBD" w:rsidRPr="00BC7729">
        <w:rPr>
          <w:sz w:val="24"/>
          <w:szCs w:val="24"/>
        </w:rPr>
        <w:t>,</w:t>
      </w:r>
      <w:r w:rsidRPr="00BC7729">
        <w:rPr>
          <w:sz w:val="24"/>
          <w:szCs w:val="24"/>
        </w:rPr>
        <w:t xml:space="preserve"> 2019</w:t>
      </w:r>
      <w:r w:rsidR="00B61E9F">
        <w:rPr>
          <w:sz w:val="24"/>
          <w:szCs w:val="24"/>
        </w:rPr>
        <w:t>,</w:t>
      </w:r>
      <w:r w:rsidR="007B0BBD" w:rsidRPr="00BC7729">
        <w:rPr>
          <w:sz w:val="24"/>
          <w:szCs w:val="24"/>
        </w:rPr>
        <w:t xml:space="preserve"> 2021</w:t>
      </w:r>
      <w:r w:rsidR="00B61E9F">
        <w:rPr>
          <w:sz w:val="24"/>
          <w:szCs w:val="24"/>
        </w:rPr>
        <w:t>, and 2022</w:t>
      </w:r>
      <w:r w:rsidRPr="00BC7729">
        <w:rPr>
          <w:sz w:val="24"/>
          <w:szCs w:val="24"/>
        </w:rPr>
        <w:t xml:space="preserve"> and session chair in the 2016 conference.</w:t>
      </w:r>
    </w:p>
    <w:p w14:paraId="02CEC246" w14:textId="1CE63A2E" w:rsidR="0043693B" w:rsidRPr="00496095" w:rsidRDefault="00705A0E" w:rsidP="00496095">
      <w:pPr>
        <w:spacing w:after="120" w:line="276" w:lineRule="auto"/>
        <w:jc w:val="both"/>
        <w:rPr>
          <w:sz w:val="24"/>
          <w:szCs w:val="24"/>
        </w:rPr>
      </w:pPr>
      <w:r w:rsidRPr="00BC7729">
        <w:rPr>
          <w:sz w:val="24"/>
          <w:szCs w:val="24"/>
        </w:rPr>
        <w:t xml:space="preserve">Co-organiser of the successful </w:t>
      </w:r>
      <w:hyperlink r:id="rId18" w:history="1">
        <w:r w:rsidRPr="00BC7729">
          <w:rPr>
            <w:rStyle w:val="Hyperlink"/>
            <w:sz w:val="24"/>
            <w:szCs w:val="24"/>
            <w:u w:val="none"/>
          </w:rPr>
          <w:t>Oxford Animal Ethics Reading Group</w:t>
        </w:r>
      </w:hyperlink>
      <w:r w:rsidRPr="00BC7729">
        <w:rPr>
          <w:sz w:val="24"/>
          <w:szCs w:val="24"/>
        </w:rPr>
        <w:t xml:space="preserve"> 2016-2017.</w:t>
      </w:r>
    </w:p>
    <w:p w14:paraId="7ABA47F5" w14:textId="77777777" w:rsidR="002B1C83" w:rsidRDefault="002B1C83" w:rsidP="00484934">
      <w:pPr>
        <w:pStyle w:val="Heading1"/>
        <w:spacing w:line="276" w:lineRule="auto"/>
        <w:rPr>
          <w:rFonts w:asciiTheme="minorHAnsi" w:hAnsiTheme="minorHAnsi"/>
        </w:rPr>
      </w:pPr>
    </w:p>
    <w:p w14:paraId="425B9BAF" w14:textId="3CAAACF7" w:rsidR="00221D78" w:rsidRDefault="00B61E9F" w:rsidP="00484934">
      <w:pPr>
        <w:pStyle w:val="Heading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 Engagement</w:t>
      </w:r>
    </w:p>
    <w:p w14:paraId="4FA8096E" w14:textId="0D5F7616" w:rsidR="00B61E9F" w:rsidRPr="00DB238D" w:rsidRDefault="00000000" w:rsidP="00484934">
      <w:pPr>
        <w:spacing w:line="276" w:lineRule="auto"/>
        <w:rPr>
          <w:i/>
          <w:iCs/>
          <w:sz w:val="24"/>
          <w:szCs w:val="24"/>
        </w:rPr>
      </w:pPr>
      <w:hyperlink r:id="rId19" w:anchor="collapse3540771" w:history="1">
        <w:r w:rsidR="00FD6B35" w:rsidRPr="00DB238D">
          <w:rPr>
            <w:rStyle w:val="Hyperlink"/>
            <w:sz w:val="24"/>
            <w:szCs w:val="24"/>
          </w:rPr>
          <w:t>Bitesize Ethics Summer Program</w:t>
        </w:r>
      </w:hyperlink>
      <w:r w:rsidR="00FD6B35" w:rsidRPr="00DB238D">
        <w:rPr>
          <w:sz w:val="24"/>
          <w:szCs w:val="24"/>
        </w:rPr>
        <w:t>, Uehiro Centre for Practical Ethics,</w:t>
      </w:r>
      <w:r w:rsidR="00496095" w:rsidRPr="00DB238D">
        <w:rPr>
          <w:sz w:val="24"/>
          <w:szCs w:val="24"/>
        </w:rPr>
        <w:t xml:space="preserve"> </w:t>
      </w:r>
      <w:hyperlink r:id="rId20" w:history="1">
        <w:r w:rsidR="00342EA4" w:rsidRPr="00DB238D">
          <w:rPr>
            <w:rStyle w:val="Hyperlink"/>
            <w:sz w:val="24"/>
            <w:szCs w:val="24"/>
          </w:rPr>
          <w:t>The Case for Animal-Inclusive Longtermism,</w:t>
        </w:r>
      </w:hyperlink>
      <w:r w:rsidR="00342EA4" w:rsidRPr="00DB238D">
        <w:rPr>
          <w:sz w:val="24"/>
          <w:szCs w:val="24"/>
        </w:rPr>
        <w:t xml:space="preserve"> August 2023</w:t>
      </w:r>
      <w:r w:rsidR="00496095" w:rsidRPr="00DB238D">
        <w:rPr>
          <w:sz w:val="24"/>
          <w:szCs w:val="24"/>
        </w:rPr>
        <w:t>;</w:t>
      </w:r>
      <w:r w:rsidR="00FD6B35" w:rsidRPr="00DB238D">
        <w:rPr>
          <w:sz w:val="24"/>
          <w:szCs w:val="24"/>
        </w:rPr>
        <w:t xml:space="preserve"> </w:t>
      </w:r>
      <w:hyperlink r:id="rId21" w:history="1">
        <w:r w:rsidR="00FD6B35" w:rsidRPr="00DB238D">
          <w:rPr>
            <w:rStyle w:val="Hyperlink"/>
            <w:i/>
            <w:iCs/>
            <w:sz w:val="24"/>
            <w:szCs w:val="24"/>
          </w:rPr>
          <w:t>Wild Animal Ethics</w:t>
        </w:r>
      </w:hyperlink>
      <w:r w:rsidR="00FD6B35" w:rsidRPr="00DB238D">
        <w:rPr>
          <w:i/>
          <w:iCs/>
          <w:sz w:val="24"/>
          <w:szCs w:val="24"/>
        </w:rPr>
        <w:t xml:space="preserve">, </w:t>
      </w:r>
      <w:r w:rsidR="00FD6B35" w:rsidRPr="00DB238D">
        <w:rPr>
          <w:sz w:val="24"/>
          <w:szCs w:val="24"/>
        </w:rPr>
        <w:t>July 2022</w:t>
      </w:r>
      <w:r w:rsidR="00FD6B35" w:rsidRPr="00DB238D">
        <w:rPr>
          <w:i/>
          <w:iCs/>
          <w:sz w:val="24"/>
          <w:szCs w:val="24"/>
        </w:rPr>
        <w:t xml:space="preserve"> </w:t>
      </w:r>
    </w:p>
    <w:p w14:paraId="1A2B615D" w14:textId="2A2ACC5B" w:rsidR="00AE6BE7" w:rsidRDefault="00000000" w:rsidP="00DB238D">
      <w:pPr>
        <w:spacing w:after="0" w:line="276" w:lineRule="auto"/>
        <w:rPr>
          <w:sz w:val="24"/>
          <w:szCs w:val="24"/>
        </w:rPr>
      </w:pPr>
      <w:hyperlink r:id="rId22" w:history="1">
        <w:r w:rsidR="00221D78" w:rsidRPr="00DB238D">
          <w:rPr>
            <w:rStyle w:val="Hyperlink"/>
            <w:sz w:val="24"/>
            <w:szCs w:val="24"/>
            <w:u w:val="none"/>
          </w:rPr>
          <w:t>Directed Panspermia with Gary O’Brien</w:t>
        </w:r>
      </w:hyperlink>
      <w:r w:rsidR="00E71779" w:rsidRPr="00DB238D">
        <w:rPr>
          <w:sz w:val="24"/>
          <w:szCs w:val="24"/>
        </w:rPr>
        <w:t xml:space="preserve"> </w:t>
      </w:r>
      <w:r w:rsidR="00E71779" w:rsidRPr="00DB238D">
        <w:rPr>
          <w:i/>
          <w:iCs/>
          <w:sz w:val="24"/>
          <w:szCs w:val="24"/>
        </w:rPr>
        <w:t xml:space="preserve">Knowing Animals </w:t>
      </w:r>
      <w:r w:rsidR="00E71779" w:rsidRPr="00DB238D">
        <w:rPr>
          <w:sz w:val="24"/>
          <w:szCs w:val="24"/>
        </w:rPr>
        <w:t>episode 173</w:t>
      </w:r>
      <w:r w:rsidR="00FD6B35" w:rsidRPr="00DB238D">
        <w:rPr>
          <w:sz w:val="24"/>
          <w:szCs w:val="24"/>
        </w:rPr>
        <w:t xml:space="preserve">, </w:t>
      </w:r>
      <w:r w:rsidR="00E71779" w:rsidRPr="00DB238D">
        <w:rPr>
          <w:sz w:val="24"/>
          <w:szCs w:val="24"/>
        </w:rPr>
        <w:t>August 2021</w:t>
      </w:r>
    </w:p>
    <w:p w14:paraId="5F0B92D1" w14:textId="77777777" w:rsidR="00DB238D" w:rsidRDefault="00DB238D" w:rsidP="00DB238D">
      <w:pPr>
        <w:spacing w:after="0" w:line="276" w:lineRule="auto"/>
        <w:rPr>
          <w:sz w:val="24"/>
          <w:szCs w:val="24"/>
        </w:rPr>
      </w:pPr>
    </w:p>
    <w:p w14:paraId="0264772E" w14:textId="03CA021D" w:rsidR="00DB238D" w:rsidRDefault="00DB238D" w:rsidP="00DB238D">
      <w:pPr>
        <w:pStyle w:val="Heading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References</w:t>
      </w:r>
    </w:p>
    <w:p w14:paraId="53B3BA2E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Name: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Jeff McMahan</w:t>
      </w:r>
    </w:p>
    <w:p w14:paraId="30FA6621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 xml:space="preserve">Title: 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</w:r>
      <w:proofErr w:type="spellStart"/>
      <w:r w:rsidRPr="00DB238D">
        <w:rPr>
          <w:sz w:val="24"/>
          <w:szCs w:val="24"/>
        </w:rPr>
        <w:t>Sekyra</w:t>
      </w:r>
      <w:proofErr w:type="spellEnd"/>
      <w:r w:rsidRPr="00DB238D">
        <w:rPr>
          <w:sz w:val="24"/>
          <w:szCs w:val="24"/>
        </w:rPr>
        <w:t xml:space="preserve"> and White’s Professor of Moral Philosophy</w:t>
      </w:r>
    </w:p>
    <w:p w14:paraId="112CDDA7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Institution:</w:t>
      </w:r>
      <w:r w:rsidRPr="00DB238D">
        <w:rPr>
          <w:sz w:val="24"/>
          <w:szCs w:val="24"/>
        </w:rPr>
        <w:tab/>
        <w:t>University of Oxford</w:t>
      </w:r>
    </w:p>
    <w:p w14:paraId="01400519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Email: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</w:r>
      <w:hyperlink r:id="rId23" w:history="1">
        <w:r w:rsidRPr="00DB238D">
          <w:rPr>
            <w:rStyle w:val="Hyperlink"/>
            <w:sz w:val="24"/>
            <w:szCs w:val="24"/>
          </w:rPr>
          <w:t>jeff.mcmahan@philosophy.ox.ac.uk</w:t>
        </w:r>
      </w:hyperlink>
    </w:p>
    <w:p w14:paraId="101030C1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</w:p>
    <w:p w14:paraId="582B1715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</w:p>
    <w:p w14:paraId="0821641A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Name: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Guy Kahane</w:t>
      </w:r>
    </w:p>
    <w:p w14:paraId="0409DEB0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Title: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Professor of Moral Philosophy</w:t>
      </w:r>
    </w:p>
    <w:p w14:paraId="09B0C3FB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Institution:</w:t>
      </w:r>
      <w:r w:rsidRPr="00DB238D">
        <w:rPr>
          <w:sz w:val="24"/>
          <w:szCs w:val="24"/>
        </w:rPr>
        <w:tab/>
        <w:t>University of Oxford</w:t>
      </w:r>
    </w:p>
    <w:p w14:paraId="5D5B36F1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Email: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</w:r>
      <w:hyperlink r:id="rId24" w:history="1">
        <w:r w:rsidRPr="00DB238D">
          <w:rPr>
            <w:rStyle w:val="Hyperlink"/>
            <w:sz w:val="24"/>
            <w:szCs w:val="24"/>
          </w:rPr>
          <w:t>guy.kahane@philosophy.ox.ac.uk</w:t>
        </w:r>
      </w:hyperlink>
    </w:p>
    <w:p w14:paraId="0F57B5B0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</w:p>
    <w:p w14:paraId="32E1D743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</w:p>
    <w:p w14:paraId="1D0BF345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Name: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Mark Wrathall</w:t>
      </w:r>
    </w:p>
    <w:p w14:paraId="6E804DF1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Title: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Professor of Philosophy</w:t>
      </w:r>
    </w:p>
    <w:p w14:paraId="4B3B1960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Institution:</w:t>
      </w:r>
      <w:r w:rsidRPr="00DB238D">
        <w:rPr>
          <w:sz w:val="24"/>
          <w:szCs w:val="24"/>
        </w:rPr>
        <w:tab/>
        <w:t>University of Oxford</w:t>
      </w:r>
    </w:p>
    <w:p w14:paraId="35495742" w14:textId="77777777" w:rsidR="00DB238D" w:rsidRPr="00DB238D" w:rsidRDefault="00DB238D" w:rsidP="00DB238D">
      <w:pPr>
        <w:spacing w:after="0" w:line="276" w:lineRule="auto"/>
        <w:rPr>
          <w:color w:val="39A5B7" w:themeColor="hyperlink"/>
          <w:sz w:val="24"/>
          <w:szCs w:val="24"/>
          <w:u w:val="single"/>
        </w:rPr>
      </w:pPr>
      <w:r w:rsidRPr="00DB238D">
        <w:rPr>
          <w:sz w:val="24"/>
          <w:szCs w:val="24"/>
        </w:rPr>
        <w:t>Email: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</w:r>
      <w:hyperlink r:id="rId25" w:history="1">
        <w:r w:rsidRPr="00DB238D">
          <w:rPr>
            <w:rStyle w:val="Hyperlink"/>
            <w:sz w:val="24"/>
            <w:szCs w:val="24"/>
          </w:rPr>
          <w:t>mark.wrathall@philosophy.ox.ac.uk</w:t>
        </w:r>
      </w:hyperlink>
    </w:p>
    <w:p w14:paraId="59A56195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</w:p>
    <w:p w14:paraId="389D6C78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Name: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Oscar Horta</w:t>
      </w:r>
    </w:p>
    <w:p w14:paraId="0A56FB2F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Title: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Professor of Philosophy</w:t>
      </w:r>
    </w:p>
    <w:p w14:paraId="45EEE768" w14:textId="77777777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Institution:</w:t>
      </w:r>
      <w:r w:rsidRPr="00DB238D">
        <w:rPr>
          <w:sz w:val="24"/>
          <w:szCs w:val="24"/>
        </w:rPr>
        <w:tab/>
        <w:t>University of Santiago De Compostela</w:t>
      </w:r>
    </w:p>
    <w:p w14:paraId="2690772A" w14:textId="69347C28" w:rsidR="00DB238D" w:rsidRPr="00DB238D" w:rsidRDefault="00DB238D" w:rsidP="00DB238D">
      <w:pPr>
        <w:spacing w:after="0" w:line="276" w:lineRule="auto"/>
        <w:rPr>
          <w:sz w:val="24"/>
          <w:szCs w:val="24"/>
        </w:rPr>
      </w:pPr>
      <w:r w:rsidRPr="00DB238D">
        <w:rPr>
          <w:sz w:val="24"/>
          <w:szCs w:val="24"/>
        </w:rPr>
        <w:t>Email:</w:t>
      </w:r>
      <w:r w:rsidRPr="00DB238D">
        <w:rPr>
          <w:sz w:val="24"/>
          <w:szCs w:val="24"/>
        </w:rPr>
        <w:tab/>
      </w:r>
      <w:r w:rsidRPr="00DB238D">
        <w:rPr>
          <w:sz w:val="24"/>
          <w:szCs w:val="24"/>
        </w:rPr>
        <w:tab/>
        <w:t>Oscar.horta@usc.es</w:t>
      </w:r>
    </w:p>
    <w:sectPr w:rsidR="00DB238D" w:rsidRPr="00DB238D" w:rsidSect="00617B26">
      <w:footerReference w:type="default" r:id="rId26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FA2D" w14:textId="77777777" w:rsidR="0007409F" w:rsidRDefault="0007409F">
      <w:pPr>
        <w:spacing w:after="0"/>
      </w:pPr>
      <w:r>
        <w:separator/>
      </w:r>
    </w:p>
  </w:endnote>
  <w:endnote w:type="continuationSeparator" w:id="0">
    <w:p w14:paraId="7F4C2C04" w14:textId="77777777" w:rsidR="0007409F" w:rsidRDefault="00074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934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0AA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60F3" w14:textId="77777777" w:rsidR="0007409F" w:rsidRDefault="0007409F">
      <w:pPr>
        <w:spacing w:after="0"/>
      </w:pPr>
      <w:r>
        <w:separator/>
      </w:r>
    </w:p>
  </w:footnote>
  <w:footnote w:type="continuationSeparator" w:id="0">
    <w:p w14:paraId="23727F96" w14:textId="77777777" w:rsidR="0007409F" w:rsidRDefault="000740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A4B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322EEA"/>
    <w:multiLevelType w:val="hybridMultilevel"/>
    <w:tmpl w:val="F72012EA"/>
    <w:lvl w:ilvl="0" w:tplc="C57A87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77DD3"/>
    <w:multiLevelType w:val="hybridMultilevel"/>
    <w:tmpl w:val="98581398"/>
    <w:lvl w:ilvl="0" w:tplc="615466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73E02"/>
    <w:multiLevelType w:val="hybridMultilevel"/>
    <w:tmpl w:val="277E51F2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7699"/>
    <w:multiLevelType w:val="multilevel"/>
    <w:tmpl w:val="17E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2303E4"/>
    <w:multiLevelType w:val="hybridMultilevel"/>
    <w:tmpl w:val="F7A4DF4C"/>
    <w:lvl w:ilvl="0" w:tplc="0AAEF2C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75481C"/>
    <w:multiLevelType w:val="hybridMultilevel"/>
    <w:tmpl w:val="80522CE8"/>
    <w:lvl w:ilvl="0" w:tplc="0D9A0E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56F04"/>
    <w:multiLevelType w:val="hybridMultilevel"/>
    <w:tmpl w:val="C6F8B78A"/>
    <w:lvl w:ilvl="0" w:tplc="1A00D49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6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6859729">
    <w:abstractNumId w:val="9"/>
  </w:num>
  <w:num w:numId="2" w16cid:durableId="2069959373">
    <w:abstractNumId w:val="9"/>
    <w:lvlOverride w:ilvl="0">
      <w:startOverride w:val="1"/>
    </w:lvlOverride>
  </w:num>
  <w:num w:numId="3" w16cid:durableId="288627435">
    <w:abstractNumId w:val="9"/>
    <w:lvlOverride w:ilvl="0">
      <w:startOverride w:val="1"/>
    </w:lvlOverride>
  </w:num>
  <w:num w:numId="4" w16cid:durableId="471531590">
    <w:abstractNumId w:val="9"/>
    <w:lvlOverride w:ilvl="0">
      <w:startOverride w:val="1"/>
    </w:lvlOverride>
  </w:num>
  <w:num w:numId="5" w16cid:durableId="2116945019">
    <w:abstractNumId w:val="8"/>
  </w:num>
  <w:num w:numId="6" w16cid:durableId="1289045393">
    <w:abstractNumId w:val="7"/>
  </w:num>
  <w:num w:numId="7" w16cid:durableId="1856722867">
    <w:abstractNumId w:val="6"/>
  </w:num>
  <w:num w:numId="8" w16cid:durableId="900865689">
    <w:abstractNumId w:val="5"/>
  </w:num>
  <w:num w:numId="9" w16cid:durableId="421342946">
    <w:abstractNumId w:val="4"/>
  </w:num>
  <w:num w:numId="10" w16cid:durableId="361172934">
    <w:abstractNumId w:val="3"/>
  </w:num>
  <w:num w:numId="11" w16cid:durableId="223377623">
    <w:abstractNumId w:val="2"/>
  </w:num>
  <w:num w:numId="12" w16cid:durableId="693459176">
    <w:abstractNumId w:val="1"/>
  </w:num>
  <w:num w:numId="13" w16cid:durableId="1806702533">
    <w:abstractNumId w:val="0"/>
  </w:num>
  <w:num w:numId="14" w16cid:durableId="1420524236">
    <w:abstractNumId w:val="16"/>
  </w:num>
  <w:num w:numId="15" w16cid:durableId="1815216301">
    <w:abstractNumId w:val="21"/>
  </w:num>
  <w:num w:numId="16" w16cid:durableId="1620528255">
    <w:abstractNumId w:val="12"/>
  </w:num>
  <w:num w:numId="17" w16cid:durableId="193883792">
    <w:abstractNumId w:val="19"/>
  </w:num>
  <w:num w:numId="18" w16cid:durableId="1200431832">
    <w:abstractNumId w:val="10"/>
  </w:num>
  <w:num w:numId="19" w16cid:durableId="715273752">
    <w:abstractNumId w:val="26"/>
  </w:num>
  <w:num w:numId="20" w16cid:durableId="1927033066">
    <w:abstractNumId w:val="22"/>
  </w:num>
  <w:num w:numId="21" w16cid:durableId="1603293226">
    <w:abstractNumId w:val="11"/>
  </w:num>
  <w:num w:numId="22" w16cid:durableId="596862420">
    <w:abstractNumId w:val="17"/>
  </w:num>
  <w:num w:numId="23" w16cid:durableId="1020819751">
    <w:abstractNumId w:val="25"/>
  </w:num>
  <w:num w:numId="24" w16cid:durableId="1400666038">
    <w:abstractNumId w:val="15"/>
  </w:num>
  <w:num w:numId="25" w16cid:durableId="1161891663">
    <w:abstractNumId w:val="18"/>
  </w:num>
  <w:num w:numId="26" w16cid:durableId="1411538903">
    <w:abstractNumId w:val="23"/>
  </w:num>
  <w:num w:numId="27" w16cid:durableId="1217425805">
    <w:abstractNumId w:val="24"/>
  </w:num>
  <w:num w:numId="28" w16cid:durableId="1982614114">
    <w:abstractNumId w:val="14"/>
  </w:num>
  <w:num w:numId="29" w16cid:durableId="1789667387">
    <w:abstractNumId w:val="20"/>
  </w:num>
  <w:num w:numId="30" w16cid:durableId="732702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CD"/>
    <w:rsid w:val="0003197C"/>
    <w:rsid w:val="000363EC"/>
    <w:rsid w:val="00036565"/>
    <w:rsid w:val="00043E18"/>
    <w:rsid w:val="0005145B"/>
    <w:rsid w:val="00053AE8"/>
    <w:rsid w:val="00057712"/>
    <w:rsid w:val="00060E50"/>
    <w:rsid w:val="0007409F"/>
    <w:rsid w:val="000A4F59"/>
    <w:rsid w:val="000D0D3F"/>
    <w:rsid w:val="000F3811"/>
    <w:rsid w:val="00141A4C"/>
    <w:rsid w:val="001722E1"/>
    <w:rsid w:val="00173A80"/>
    <w:rsid w:val="00187F38"/>
    <w:rsid w:val="001B29CF"/>
    <w:rsid w:val="001C578D"/>
    <w:rsid w:val="001F5776"/>
    <w:rsid w:val="002034C2"/>
    <w:rsid w:val="00220DA2"/>
    <w:rsid w:val="00221D78"/>
    <w:rsid w:val="002412CF"/>
    <w:rsid w:val="00252A3B"/>
    <w:rsid w:val="00261087"/>
    <w:rsid w:val="0028220F"/>
    <w:rsid w:val="002B1C83"/>
    <w:rsid w:val="002C5037"/>
    <w:rsid w:val="002D2822"/>
    <w:rsid w:val="002D392D"/>
    <w:rsid w:val="002D51CD"/>
    <w:rsid w:val="002D6E29"/>
    <w:rsid w:val="002E2D08"/>
    <w:rsid w:val="002F19BC"/>
    <w:rsid w:val="002F4557"/>
    <w:rsid w:val="002F64BE"/>
    <w:rsid w:val="003046E0"/>
    <w:rsid w:val="003328CD"/>
    <w:rsid w:val="00342EA4"/>
    <w:rsid w:val="00354144"/>
    <w:rsid w:val="00356C14"/>
    <w:rsid w:val="00362054"/>
    <w:rsid w:val="0036460A"/>
    <w:rsid w:val="00371D8B"/>
    <w:rsid w:val="00371E38"/>
    <w:rsid w:val="00372842"/>
    <w:rsid w:val="00390AAD"/>
    <w:rsid w:val="003B169B"/>
    <w:rsid w:val="003E0338"/>
    <w:rsid w:val="003F635D"/>
    <w:rsid w:val="003F7538"/>
    <w:rsid w:val="00402219"/>
    <w:rsid w:val="004223BF"/>
    <w:rsid w:val="004240A2"/>
    <w:rsid w:val="00430CFF"/>
    <w:rsid w:val="0043693B"/>
    <w:rsid w:val="004501AE"/>
    <w:rsid w:val="0045361F"/>
    <w:rsid w:val="004609E3"/>
    <w:rsid w:val="0048421C"/>
    <w:rsid w:val="00484934"/>
    <w:rsid w:val="00496095"/>
    <w:rsid w:val="004A3DAF"/>
    <w:rsid w:val="004C1E80"/>
    <w:rsid w:val="004F34DE"/>
    <w:rsid w:val="00524582"/>
    <w:rsid w:val="00526FB1"/>
    <w:rsid w:val="00541DCF"/>
    <w:rsid w:val="005537EE"/>
    <w:rsid w:val="005718F6"/>
    <w:rsid w:val="005808EE"/>
    <w:rsid w:val="00586F10"/>
    <w:rsid w:val="005A6FD8"/>
    <w:rsid w:val="005B0F37"/>
    <w:rsid w:val="005C14F7"/>
    <w:rsid w:val="005D491C"/>
    <w:rsid w:val="005D54DB"/>
    <w:rsid w:val="005F5C97"/>
    <w:rsid w:val="00617B26"/>
    <w:rsid w:val="006270A9"/>
    <w:rsid w:val="006321E3"/>
    <w:rsid w:val="006420F5"/>
    <w:rsid w:val="00653735"/>
    <w:rsid w:val="006603AA"/>
    <w:rsid w:val="0067337E"/>
    <w:rsid w:val="00675956"/>
    <w:rsid w:val="00675BB7"/>
    <w:rsid w:val="00681034"/>
    <w:rsid w:val="006B72EF"/>
    <w:rsid w:val="006F7CA3"/>
    <w:rsid w:val="006F7F8F"/>
    <w:rsid w:val="00700318"/>
    <w:rsid w:val="00700639"/>
    <w:rsid w:val="00705A0E"/>
    <w:rsid w:val="00717140"/>
    <w:rsid w:val="00737E2A"/>
    <w:rsid w:val="0074244C"/>
    <w:rsid w:val="00751C74"/>
    <w:rsid w:val="00770439"/>
    <w:rsid w:val="007B02FB"/>
    <w:rsid w:val="007B0BBD"/>
    <w:rsid w:val="007C28C9"/>
    <w:rsid w:val="007C47EE"/>
    <w:rsid w:val="007E1C55"/>
    <w:rsid w:val="007E69C6"/>
    <w:rsid w:val="00803A02"/>
    <w:rsid w:val="008061BF"/>
    <w:rsid w:val="00816216"/>
    <w:rsid w:val="008213DD"/>
    <w:rsid w:val="00822C97"/>
    <w:rsid w:val="0082377D"/>
    <w:rsid w:val="00874508"/>
    <w:rsid w:val="0087734B"/>
    <w:rsid w:val="008918B1"/>
    <w:rsid w:val="008C1190"/>
    <w:rsid w:val="008C4AA2"/>
    <w:rsid w:val="008C5C62"/>
    <w:rsid w:val="008D260B"/>
    <w:rsid w:val="008E5C59"/>
    <w:rsid w:val="00916EE6"/>
    <w:rsid w:val="009317DA"/>
    <w:rsid w:val="00934F26"/>
    <w:rsid w:val="0093734B"/>
    <w:rsid w:val="009552DA"/>
    <w:rsid w:val="009660DB"/>
    <w:rsid w:val="00995235"/>
    <w:rsid w:val="009B7802"/>
    <w:rsid w:val="009C0ECB"/>
    <w:rsid w:val="009C2961"/>
    <w:rsid w:val="009D5933"/>
    <w:rsid w:val="009D766C"/>
    <w:rsid w:val="009F75A7"/>
    <w:rsid w:val="009F7AF2"/>
    <w:rsid w:val="00A01EC5"/>
    <w:rsid w:val="00A070F0"/>
    <w:rsid w:val="00A231AB"/>
    <w:rsid w:val="00A27CD9"/>
    <w:rsid w:val="00A463F7"/>
    <w:rsid w:val="00A63C27"/>
    <w:rsid w:val="00A755CE"/>
    <w:rsid w:val="00A77BEE"/>
    <w:rsid w:val="00A84408"/>
    <w:rsid w:val="00A853B0"/>
    <w:rsid w:val="00A95C68"/>
    <w:rsid w:val="00AA0155"/>
    <w:rsid w:val="00AB118E"/>
    <w:rsid w:val="00AB61BB"/>
    <w:rsid w:val="00AC53CD"/>
    <w:rsid w:val="00AD2E74"/>
    <w:rsid w:val="00AE520D"/>
    <w:rsid w:val="00AE6BE7"/>
    <w:rsid w:val="00AF2E65"/>
    <w:rsid w:val="00B040FA"/>
    <w:rsid w:val="00B2467D"/>
    <w:rsid w:val="00B60766"/>
    <w:rsid w:val="00B61E9F"/>
    <w:rsid w:val="00B73B0E"/>
    <w:rsid w:val="00B974D7"/>
    <w:rsid w:val="00BB0C6E"/>
    <w:rsid w:val="00BC7729"/>
    <w:rsid w:val="00BD768D"/>
    <w:rsid w:val="00BE06F9"/>
    <w:rsid w:val="00BE65C7"/>
    <w:rsid w:val="00C00972"/>
    <w:rsid w:val="00C0324D"/>
    <w:rsid w:val="00C33F1E"/>
    <w:rsid w:val="00C41D10"/>
    <w:rsid w:val="00C420A0"/>
    <w:rsid w:val="00C53371"/>
    <w:rsid w:val="00C61F8E"/>
    <w:rsid w:val="00C865F6"/>
    <w:rsid w:val="00CA7D0B"/>
    <w:rsid w:val="00CD0EB7"/>
    <w:rsid w:val="00CD645D"/>
    <w:rsid w:val="00CE4694"/>
    <w:rsid w:val="00CF2DC1"/>
    <w:rsid w:val="00CF7727"/>
    <w:rsid w:val="00D1074F"/>
    <w:rsid w:val="00D25A18"/>
    <w:rsid w:val="00D34BDE"/>
    <w:rsid w:val="00D50CD0"/>
    <w:rsid w:val="00D54350"/>
    <w:rsid w:val="00D6627E"/>
    <w:rsid w:val="00D71E1B"/>
    <w:rsid w:val="00D740CA"/>
    <w:rsid w:val="00D8608E"/>
    <w:rsid w:val="00DA09EC"/>
    <w:rsid w:val="00DB0DA5"/>
    <w:rsid w:val="00DB238D"/>
    <w:rsid w:val="00DB2BEE"/>
    <w:rsid w:val="00DC5F45"/>
    <w:rsid w:val="00DD12D5"/>
    <w:rsid w:val="00DE0770"/>
    <w:rsid w:val="00E07EF9"/>
    <w:rsid w:val="00E54F18"/>
    <w:rsid w:val="00E64A48"/>
    <w:rsid w:val="00E65B64"/>
    <w:rsid w:val="00E7040F"/>
    <w:rsid w:val="00E71779"/>
    <w:rsid w:val="00E738E8"/>
    <w:rsid w:val="00E83E4B"/>
    <w:rsid w:val="00EA54A5"/>
    <w:rsid w:val="00EB67A4"/>
    <w:rsid w:val="00EC32C2"/>
    <w:rsid w:val="00EF5F22"/>
    <w:rsid w:val="00F22F63"/>
    <w:rsid w:val="00F31A94"/>
    <w:rsid w:val="00F34EF0"/>
    <w:rsid w:val="00F42FE1"/>
    <w:rsid w:val="00F53F7B"/>
    <w:rsid w:val="00F6518A"/>
    <w:rsid w:val="00F86879"/>
    <w:rsid w:val="00F9245C"/>
    <w:rsid w:val="00F94AEC"/>
    <w:rsid w:val="00F95A95"/>
    <w:rsid w:val="00FA7513"/>
    <w:rsid w:val="00FA79E5"/>
    <w:rsid w:val="00FC515E"/>
    <w:rsid w:val="00FD6B35"/>
    <w:rsid w:val="00FE2505"/>
    <w:rsid w:val="00FE689B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8562"/>
  <w15:chartTrackingRefBased/>
  <w15:docId w15:val="{AFA53ACB-C614-4DD9-B3E6-AC4BBE1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DE07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A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20A0"/>
    <w:pPr>
      <w:spacing w:after="0"/>
    </w:pPr>
    <w:rPr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221D7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318"/>
    <w:rPr>
      <w:rFonts w:asciiTheme="majorHAnsi" w:eastAsiaTheme="majorEastAsia" w:hAnsiTheme="majorHAnsi" w:cstheme="majorBidi"/>
      <w:color w:val="1C515A" w:themeColor="accent1" w:themeShade="7F"/>
      <w:sz w:val="24"/>
      <w:szCs w:val="24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57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obrien@ln.edu.hk" TargetMode="External"/><Relationship Id="rId13" Type="http://schemas.openxmlformats.org/officeDocument/2006/relationships/hyperlink" Target="https://link.springer.com/article/10.1007/s41055-023-00125-7" TargetMode="External"/><Relationship Id="rId18" Type="http://schemas.openxmlformats.org/officeDocument/2006/relationships/hyperlink" Target="https://oxfordanimalrights.wordpress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P9SjBoSBOU&amp;list=PLrZLXu5hwoDN7Ky8wHKtkDfk7pzHjpzgT&amp;index=7&amp;t=8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journals/utilitas/article/definition-of-consequentialism-a-survey/86E2149C3171DF43F6608D222D3B41AB" TargetMode="External"/><Relationship Id="rId17" Type="http://schemas.openxmlformats.org/officeDocument/2006/relationships/hyperlink" Target="https://animalpolitics.queensu.ca/symposium-on-kyle-johannsens-wild-animal-ethics/" TargetMode="External"/><Relationship Id="rId25" Type="http://schemas.openxmlformats.org/officeDocument/2006/relationships/hyperlink" Target="mailto:mark.wrathall@philosophy.ox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ppa.wp.st-andrews.ac.uk/wild-animal-ethics-conference-24-25-september-2020/" TargetMode="External"/><Relationship Id="rId20" Type="http://schemas.openxmlformats.org/officeDocument/2006/relationships/hyperlink" Target="https://www.youtube.com/watch?v=tjqoKRgKJ0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11406-021-00419-2" TargetMode="External"/><Relationship Id="rId24" Type="http://schemas.openxmlformats.org/officeDocument/2006/relationships/hyperlink" Target="mailto:guy.kahane@philosophy.ox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qup.ca/book-launch---josh-milburn--just-fodder--the-ethics-of-feeding-animals-events-815.php" TargetMode="External"/><Relationship Id="rId23" Type="http://schemas.openxmlformats.org/officeDocument/2006/relationships/hyperlink" Target="mailto:jeff.mcmahan@philosophy.ox.ac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linelibrary.wiley.com/doi/full/10.1111/japp.12538" TargetMode="External"/><Relationship Id="rId19" Type="http://schemas.openxmlformats.org/officeDocument/2006/relationships/hyperlink" Target="https://www.practicalethics.ox.ac.uk/event/bitesize-ethics-summer-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yobrienphilosophy.com/" TargetMode="External"/><Relationship Id="rId14" Type="http://schemas.openxmlformats.org/officeDocument/2006/relationships/hyperlink" Target="https://www.animal-ethics.org/wp-content/uploads/Introduction_to_Wild_Animal_Suffering.pdf" TargetMode="External"/><Relationship Id="rId22" Type="http://schemas.openxmlformats.org/officeDocument/2006/relationships/hyperlink" Target="https://iroarpod.com/episode-173-directed-panspermia-with-gary-obrien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379E-9818-4D22-BF16-55B00427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C:\Users\gary\AppData\Roaming\Microsoft\Templates\Resume (color).dotx</Template>
  <TotalTime>1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gary</dc:creator>
  <cp:keywords/>
  <cp:lastModifiedBy>Gary O'Brien</cp:lastModifiedBy>
  <cp:revision>2</cp:revision>
  <cp:lastPrinted>2021-05-11T10:04:00Z</cp:lastPrinted>
  <dcterms:created xsi:type="dcterms:W3CDTF">2023-10-31T00:43:00Z</dcterms:created>
  <dcterms:modified xsi:type="dcterms:W3CDTF">2023-10-31T00:43:00Z</dcterms:modified>
  <cp:version/>
</cp:coreProperties>
</file>